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88" w:rsidRDefault="00B812C8">
      <w:pPr>
        <w:pStyle w:val="a7"/>
        <w:widowControl/>
        <w:shd w:val="clear" w:color="auto" w:fill="FFFFFF"/>
        <w:spacing w:line="600" w:lineRule="exact"/>
        <w:rPr>
          <w:rFonts w:ascii="方正小标宋简体" w:eastAsia="方正小标宋简体" w:hAnsiTheme="majorEastAsia" w:cs="方正小标宋_GBK"/>
          <w:b/>
          <w:bCs/>
          <w:color w:val="000000"/>
          <w:sz w:val="36"/>
          <w:szCs w:val="36"/>
          <w:shd w:val="clear" w:color="auto" w:fill="FFFFFF"/>
        </w:rPr>
      </w:pPr>
      <w:r>
        <w:rPr>
          <w:rFonts w:ascii="方正小标宋简体" w:eastAsia="方正小标宋简体" w:hAnsiTheme="majorEastAsia" w:cs="方正小标宋_GBK" w:hint="eastAsia"/>
          <w:b/>
          <w:bCs/>
          <w:color w:val="000000"/>
          <w:sz w:val="36"/>
          <w:szCs w:val="36"/>
          <w:shd w:val="clear" w:color="auto" w:fill="FFFFFF"/>
        </w:rPr>
        <w:t>附件</w:t>
      </w:r>
      <w:r w:rsidR="005810C2">
        <w:rPr>
          <w:rFonts w:ascii="方正小标宋简体" w:eastAsia="方正小标宋简体" w:hAnsiTheme="majorEastAsia" w:cs="方正小标宋_GBK" w:hint="eastAsia"/>
          <w:b/>
          <w:bCs/>
          <w:color w:val="000000"/>
          <w:sz w:val="36"/>
          <w:szCs w:val="36"/>
          <w:shd w:val="clear" w:color="auto" w:fill="FFFFFF"/>
        </w:rPr>
        <w:t>3</w:t>
      </w:r>
      <w:bookmarkStart w:id="0" w:name="_GoBack"/>
      <w:bookmarkEnd w:id="0"/>
    </w:p>
    <w:p w:rsidR="00265B88" w:rsidRDefault="00B812C8">
      <w:pPr>
        <w:pStyle w:val="a7"/>
        <w:widowControl/>
        <w:shd w:val="clear" w:color="auto" w:fill="FFFFFF"/>
        <w:spacing w:line="520" w:lineRule="exact"/>
        <w:ind w:firstLineChars="295" w:firstLine="1063"/>
        <w:rPr>
          <w:rFonts w:ascii="方正小标宋简体" w:eastAsia="方正小标宋简体" w:hAnsiTheme="majorEastAsia"/>
          <w:b/>
          <w:bCs/>
          <w:color w:val="000000"/>
          <w:sz w:val="36"/>
          <w:szCs w:val="36"/>
          <w:shd w:val="clear" w:color="auto" w:fill="FFFFFF"/>
        </w:rPr>
      </w:pPr>
      <w:r>
        <w:rPr>
          <w:rFonts w:ascii="方正小标宋简体" w:eastAsia="方正小标宋简体" w:hAnsiTheme="majorEastAsia" w:cs="方正小标宋_GBK" w:hint="eastAsia"/>
          <w:b/>
          <w:bCs/>
          <w:color w:val="000000"/>
          <w:sz w:val="36"/>
          <w:szCs w:val="36"/>
          <w:shd w:val="clear" w:color="auto" w:fill="FFFFFF"/>
        </w:rPr>
        <w:t>关于遴选</w:t>
      </w:r>
      <w:r>
        <w:rPr>
          <w:rFonts w:ascii="方正小标宋简体" w:eastAsia="方正小标宋简体" w:hAnsiTheme="majorEastAsia" w:cs="方正小标宋_GBK" w:hint="eastAsia"/>
          <w:b/>
          <w:bCs/>
          <w:color w:val="000000"/>
          <w:sz w:val="36"/>
          <w:szCs w:val="36"/>
          <w:shd w:val="clear" w:color="auto" w:fill="FFFFFF"/>
        </w:rPr>
        <w:t>2017</w:t>
      </w:r>
      <w:r>
        <w:rPr>
          <w:rFonts w:ascii="方正小标宋简体" w:eastAsia="方正小标宋简体" w:hAnsiTheme="majorEastAsia" w:cs="方正小标宋_GBK" w:hint="eastAsia"/>
          <w:b/>
          <w:bCs/>
          <w:color w:val="000000"/>
          <w:sz w:val="36"/>
          <w:szCs w:val="36"/>
          <w:shd w:val="clear" w:color="auto" w:fill="FFFFFF"/>
        </w:rPr>
        <w:t>年全民终身学习活动周工作</w:t>
      </w:r>
    </w:p>
    <w:p w:rsidR="00265B88" w:rsidRDefault="00B812C8">
      <w:pPr>
        <w:pStyle w:val="a7"/>
        <w:widowControl/>
        <w:shd w:val="clear" w:color="auto" w:fill="FFFFFF"/>
        <w:spacing w:before="0" w:beforeAutospacing="0" w:after="0" w:afterAutospacing="0" w:line="520" w:lineRule="exact"/>
        <w:jc w:val="center"/>
        <w:rPr>
          <w:rFonts w:ascii="方正小标宋简体" w:eastAsia="方正小标宋简体" w:hAnsiTheme="majorEastAsia" w:cs="方正小标宋_GBK"/>
          <w:b/>
          <w:bCs/>
          <w:color w:val="000000"/>
          <w:sz w:val="36"/>
          <w:szCs w:val="36"/>
          <w:shd w:val="clear" w:color="auto" w:fill="FFFFFF"/>
        </w:rPr>
      </w:pPr>
      <w:r>
        <w:rPr>
          <w:rFonts w:ascii="方正小标宋简体" w:eastAsia="方正小标宋简体" w:hAnsiTheme="majorEastAsia" w:cs="方正小标宋_GBK" w:hint="eastAsia"/>
          <w:b/>
          <w:bCs/>
          <w:color w:val="000000"/>
          <w:sz w:val="36"/>
          <w:szCs w:val="36"/>
          <w:shd w:val="clear" w:color="auto" w:fill="FFFFFF"/>
        </w:rPr>
        <w:t>先进单位的办法</w:t>
      </w:r>
    </w:p>
    <w:p w:rsidR="00265B88" w:rsidRDefault="00B812C8">
      <w:pPr>
        <w:spacing w:line="560" w:lineRule="exact"/>
        <w:ind w:left="3735" w:hangingChars="1245" w:hanging="3735"/>
        <w:jc w:val="right"/>
        <w:rPr>
          <w:rFonts w:ascii="仿宋_GB2312" w:eastAsia="仿宋_GB2312" w:hAnsiTheme="minorEastAsia" w:cs="仿宋_GB2312"/>
          <w:kern w:val="0"/>
          <w:sz w:val="30"/>
          <w:szCs w:val="30"/>
        </w:rPr>
      </w:pPr>
      <w:proofErr w:type="gramStart"/>
      <w:r>
        <w:rPr>
          <w:rFonts w:ascii="仿宋_GB2312" w:eastAsia="仿宋_GB2312" w:hAnsiTheme="minorEastAsia" w:cs="仿宋_GB2312" w:hint="eastAsia"/>
          <w:kern w:val="0"/>
          <w:sz w:val="30"/>
          <w:szCs w:val="30"/>
        </w:rPr>
        <w:t>中成协</w:t>
      </w:r>
      <w:proofErr w:type="gramEnd"/>
      <w:r>
        <w:rPr>
          <w:rFonts w:ascii="仿宋_GB2312" w:eastAsia="仿宋_GB2312" w:hAnsiTheme="minorEastAsia" w:cs="仿宋_GB2312" w:hint="eastAsia"/>
          <w:kern w:val="0"/>
          <w:sz w:val="30"/>
          <w:szCs w:val="30"/>
        </w:rPr>
        <w:t>[2017]033</w:t>
      </w:r>
      <w:r>
        <w:rPr>
          <w:rFonts w:ascii="仿宋_GB2312" w:eastAsia="仿宋_GB2312" w:hAnsiTheme="minorEastAsia" w:cs="仿宋_GB2312" w:hint="eastAsia"/>
          <w:kern w:val="0"/>
          <w:sz w:val="30"/>
          <w:szCs w:val="30"/>
        </w:rPr>
        <w:t>号</w:t>
      </w:r>
    </w:p>
    <w:p w:rsidR="00265B88" w:rsidRDefault="00265B88">
      <w:pPr>
        <w:pStyle w:val="a7"/>
        <w:widowControl/>
        <w:shd w:val="clear" w:color="auto" w:fill="FFFFFF"/>
        <w:spacing w:before="0" w:beforeAutospacing="0" w:after="0" w:afterAutospacing="0" w:line="520" w:lineRule="exact"/>
        <w:jc w:val="center"/>
        <w:rPr>
          <w:rFonts w:ascii="方正小标宋简体" w:eastAsia="方正小标宋简体" w:hAnsiTheme="majorEastAsia" w:cs="方正小标宋_GBK"/>
          <w:b/>
          <w:bCs/>
          <w:color w:val="000000"/>
          <w:sz w:val="36"/>
          <w:szCs w:val="36"/>
          <w:shd w:val="clear" w:color="auto" w:fill="FFFFFF"/>
        </w:rPr>
      </w:pPr>
    </w:p>
    <w:p w:rsidR="00265B88" w:rsidRDefault="00265B88">
      <w:pPr>
        <w:pStyle w:val="a7"/>
        <w:widowControl/>
        <w:shd w:val="clear" w:color="auto" w:fill="FFFFFF"/>
        <w:spacing w:before="0" w:beforeAutospacing="0" w:after="0" w:afterAutospacing="0" w:line="520" w:lineRule="exact"/>
        <w:rPr>
          <w:rFonts w:ascii="仿宋_GB2312" w:eastAsia="仿宋_GB2312" w:hAnsiTheme="minorEastAsia" w:cs="仿宋_GB2312"/>
          <w:b/>
          <w:sz w:val="30"/>
          <w:szCs w:val="30"/>
        </w:rPr>
      </w:pPr>
    </w:p>
    <w:p w:rsidR="00265B88" w:rsidRDefault="00B812C8">
      <w:pPr>
        <w:pStyle w:val="a7"/>
        <w:widowControl/>
        <w:shd w:val="clear" w:color="auto" w:fill="FFFFFF"/>
        <w:spacing w:before="0" w:beforeAutospacing="0" w:after="0" w:afterAutospacing="0" w:line="520" w:lineRule="exact"/>
        <w:rPr>
          <w:rFonts w:ascii="仿宋_GB2312" w:eastAsia="仿宋_GB2312" w:hAnsiTheme="minorEastAsia" w:cs="仿宋_GB2312"/>
          <w:b/>
          <w:sz w:val="30"/>
          <w:szCs w:val="30"/>
        </w:rPr>
      </w:pPr>
      <w:r>
        <w:rPr>
          <w:rFonts w:ascii="仿宋_GB2312" w:eastAsia="仿宋_GB2312" w:hAnsiTheme="minorEastAsia" w:cs="仿宋_GB2312" w:hint="eastAsia"/>
          <w:b/>
          <w:sz w:val="30"/>
          <w:szCs w:val="30"/>
        </w:rPr>
        <w:t>各省、自治区、直辖市教育厅（教委），新疆生产建设兵团教育局，各省级成人教育协会：</w:t>
      </w:r>
    </w:p>
    <w:p w:rsidR="00265B88" w:rsidRDefault="00B812C8">
      <w:pPr>
        <w:pStyle w:val="a7"/>
        <w:widowControl/>
        <w:shd w:val="clear" w:color="auto" w:fill="FFFFFF"/>
        <w:spacing w:before="0" w:beforeAutospacing="0" w:after="0" w:afterAutospacing="0"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为贯彻落实《国家教育事业“十三五”规划》关于持续开展“全民终身学习活动周”的要求，全面落实《教育部办公厅关于举办</w:t>
      </w:r>
      <w:r>
        <w:rPr>
          <w:rFonts w:ascii="仿宋_GB2312" w:eastAsia="仿宋_GB2312" w:hAnsiTheme="minorEastAsia" w:cs="仿宋_GB2312" w:hint="eastAsia"/>
          <w:sz w:val="30"/>
          <w:szCs w:val="30"/>
        </w:rPr>
        <w:t>2017</w:t>
      </w:r>
      <w:r>
        <w:rPr>
          <w:rFonts w:ascii="仿宋_GB2312" w:eastAsia="仿宋_GB2312" w:hAnsiTheme="minorEastAsia" w:cs="仿宋_GB2312" w:hint="eastAsia"/>
          <w:sz w:val="30"/>
          <w:szCs w:val="30"/>
        </w:rPr>
        <w:t>年全民终身学习活动周的通知》精神，鼓励更多的地方广泛深入地开展全民终身学习活动周活动（以下简称“学习活动周”），中国成人教育协会（以下简称中国成协）将继续遴选确定学习活动周工作先进单位，现将《关于遴选</w:t>
      </w:r>
      <w:r>
        <w:rPr>
          <w:rFonts w:ascii="仿宋_GB2312" w:eastAsia="仿宋_GB2312" w:hAnsiTheme="minorEastAsia" w:cs="仿宋_GB2312" w:hint="eastAsia"/>
          <w:sz w:val="30"/>
          <w:szCs w:val="30"/>
        </w:rPr>
        <w:t>2017</w:t>
      </w:r>
      <w:r>
        <w:rPr>
          <w:rFonts w:ascii="仿宋_GB2312" w:eastAsia="仿宋_GB2312" w:hAnsiTheme="minorEastAsia" w:cs="仿宋_GB2312" w:hint="eastAsia"/>
          <w:sz w:val="30"/>
          <w:szCs w:val="30"/>
        </w:rPr>
        <w:t>年全民终身学习活动周工作先进单位的办法》印发你们，请予落实。</w:t>
      </w:r>
    </w:p>
    <w:p w:rsidR="00265B88" w:rsidRDefault="00B812C8">
      <w:pPr>
        <w:pStyle w:val="p0"/>
        <w:spacing w:before="0" w:beforeAutospacing="0" w:after="0" w:afterAutospacing="0" w:line="520" w:lineRule="exact"/>
        <w:ind w:firstLineChars="200" w:firstLine="602"/>
        <w:rPr>
          <w:rFonts w:ascii="仿宋_GB2312" w:eastAsia="仿宋_GB2312" w:hAnsiTheme="minorEastAsia" w:cs="Times New Roman"/>
          <w:kern w:val="2"/>
          <w:sz w:val="30"/>
          <w:szCs w:val="30"/>
        </w:rPr>
      </w:pPr>
      <w:r>
        <w:rPr>
          <w:rFonts w:ascii="仿宋_GB2312" w:eastAsia="仿宋_GB2312" w:hAnsiTheme="minorEastAsia" w:cs="仿宋_GB2312" w:hint="eastAsia"/>
          <w:b/>
          <w:bCs/>
          <w:kern w:val="2"/>
          <w:sz w:val="30"/>
          <w:szCs w:val="30"/>
        </w:rPr>
        <w:t>一、遴选项目与程序</w:t>
      </w:r>
    </w:p>
    <w:p w:rsidR="00265B88" w:rsidRDefault="00B812C8">
      <w:pPr>
        <w:pStyle w:val="p0"/>
        <w:spacing w:before="0" w:beforeAutospacing="0" w:after="0" w:afterAutospacing="0" w:line="520" w:lineRule="exact"/>
        <w:ind w:firstLineChars="200" w:firstLine="600"/>
        <w:rPr>
          <w:rFonts w:ascii="仿宋_GB2312" w:eastAsia="仿宋_GB2312" w:hAnsiTheme="minorEastAsia" w:cs="Times New Roman"/>
          <w:kern w:val="2"/>
          <w:sz w:val="30"/>
          <w:szCs w:val="30"/>
        </w:rPr>
      </w:pPr>
      <w:r>
        <w:rPr>
          <w:rFonts w:ascii="仿宋_GB2312" w:eastAsia="仿宋_GB2312" w:hAnsiTheme="minorEastAsia" w:cs="仿宋_GB2312" w:hint="eastAsia"/>
          <w:bCs/>
          <w:kern w:val="2"/>
          <w:sz w:val="30"/>
          <w:szCs w:val="30"/>
        </w:rPr>
        <w:t>（一）遴选项目</w:t>
      </w:r>
    </w:p>
    <w:p w:rsidR="00265B88" w:rsidRDefault="00B812C8">
      <w:pPr>
        <w:pStyle w:val="p0"/>
        <w:spacing w:before="0" w:beforeAutospacing="0" w:after="0" w:afterAutospacing="0" w:line="520" w:lineRule="exact"/>
        <w:ind w:firstLineChars="200" w:firstLine="600"/>
        <w:rPr>
          <w:rFonts w:ascii="仿宋_GB2312" w:eastAsia="仿宋_GB2312" w:hAnsiTheme="minorEastAsia" w:cs="仿宋_GB2312"/>
          <w:kern w:val="2"/>
          <w:sz w:val="30"/>
          <w:szCs w:val="30"/>
        </w:rPr>
      </w:pPr>
      <w:r>
        <w:rPr>
          <w:rFonts w:ascii="仿宋_GB2312" w:eastAsia="仿宋_GB2312" w:hAnsiTheme="minorEastAsia" w:cs="仿宋_GB2312" w:hint="eastAsia"/>
          <w:kern w:val="2"/>
          <w:sz w:val="30"/>
          <w:szCs w:val="30"/>
        </w:rPr>
        <w:t>2017</w:t>
      </w:r>
      <w:r>
        <w:rPr>
          <w:rFonts w:ascii="仿宋_GB2312" w:eastAsia="仿宋_GB2312" w:hAnsiTheme="minorEastAsia" w:cs="仿宋_GB2312" w:hint="eastAsia"/>
          <w:kern w:val="2"/>
          <w:sz w:val="30"/>
          <w:szCs w:val="30"/>
        </w:rPr>
        <w:t>年活动周工作先进单位的遴选对象包括三类：</w:t>
      </w:r>
    </w:p>
    <w:p w:rsidR="00265B88" w:rsidRDefault="00B812C8">
      <w:pPr>
        <w:pStyle w:val="p0"/>
        <w:spacing w:before="0" w:beforeAutospacing="0" w:after="0" w:afterAutospacing="0" w:line="520" w:lineRule="exact"/>
        <w:ind w:firstLineChars="200" w:firstLine="600"/>
        <w:rPr>
          <w:rFonts w:ascii="仿宋_GB2312" w:eastAsia="仿宋_GB2312" w:hAnsiTheme="minorEastAsia" w:cs="仿宋_GB2312"/>
          <w:kern w:val="2"/>
          <w:sz w:val="30"/>
          <w:szCs w:val="30"/>
        </w:rPr>
      </w:pPr>
      <w:r>
        <w:rPr>
          <w:rFonts w:ascii="仿宋_GB2312" w:eastAsia="仿宋_GB2312" w:hAnsiTheme="minorEastAsia" w:cs="仿宋_GB2312" w:hint="eastAsia"/>
          <w:kern w:val="2"/>
          <w:sz w:val="30"/>
          <w:szCs w:val="30"/>
        </w:rPr>
        <w:t>1.</w:t>
      </w:r>
      <w:r>
        <w:rPr>
          <w:rFonts w:ascii="仿宋_GB2312" w:eastAsia="仿宋_GB2312" w:hAnsiTheme="minorEastAsia" w:cs="仿宋_GB2312" w:hint="eastAsia"/>
          <w:kern w:val="2"/>
          <w:sz w:val="30"/>
          <w:szCs w:val="30"/>
        </w:rPr>
        <w:t>优秀组织奖。遴选对象是各省（自治区、直辖市</w:t>
      </w:r>
      <w:r>
        <w:rPr>
          <w:rFonts w:ascii="仿宋_GB2312" w:eastAsia="仿宋_GB2312" w:hAnsiTheme="minorEastAsia" w:cs="仿宋_GB2312" w:hint="eastAsia"/>
          <w:sz w:val="30"/>
          <w:szCs w:val="30"/>
        </w:rPr>
        <w:t>）</w:t>
      </w:r>
      <w:r>
        <w:rPr>
          <w:rFonts w:ascii="仿宋_GB2312" w:eastAsia="仿宋_GB2312" w:hAnsiTheme="minorEastAsia" w:cs="仿宋_GB2312" w:hint="eastAsia"/>
          <w:kern w:val="2"/>
          <w:sz w:val="30"/>
          <w:szCs w:val="30"/>
        </w:rPr>
        <w:t>，新疆生</w:t>
      </w:r>
      <w:r>
        <w:rPr>
          <w:rFonts w:ascii="仿宋_GB2312" w:eastAsia="仿宋_GB2312" w:hAnsiTheme="minorEastAsia" w:cs="仿宋_GB2312" w:hint="eastAsia"/>
          <w:sz w:val="30"/>
          <w:szCs w:val="30"/>
        </w:rPr>
        <w:t>产建设兵团，各地级城市，县（市、区）。</w:t>
      </w:r>
    </w:p>
    <w:p w:rsidR="00265B88" w:rsidRDefault="00B812C8">
      <w:pPr>
        <w:pStyle w:val="p0"/>
        <w:spacing w:before="0" w:beforeAutospacing="0" w:after="0" w:afterAutospacing="0"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kern w:val="2"/>
          <w:sz w:val="30"/>
          <w:szCs w:val="30"/>
        </w:rPr>
        <w:t>2.</w:t>
      </w:r>
      <w:r>
        <w:rPr>
          <w:rFonts w:ascii="仿宋_GB2312" w:eastAsia="仿宋_GB2312" w:hAnsiTheme="minorEastAsia" w:cs="仿宋_GB2312" w:hint="eastAsia"/>
          <w:kern w:val="2"/>
          <w:sz w:val="30"/>
          <w:szCs w:val="30"/>
        </w:rPr>
        <w:t>成功组织奖。遴选对象是各省（自治区、直辖市</w:t>
      </w:r>
      <w:r>
        <w:rPr>
          <w:rFonts w:ascii="仿宋_GB2312" w:eastAsia="仿宋_GB2312" w:hAnsiTheme="minorEastAsia" w:cs="仿宋_GB2312" w:hint="eastAsia"/>
          <w:sz w:val="30"/>
          <w:szCs w:val="30"/>
        </w:rPr>
        <w:t>）</w:t>
      </w:r>
      <w:r>
        <w:rPr>
          <w:rFonts w:ascii="仿宋_GB2312" w:eastAsia="仿宋_GB2312" w:hAnsiTheme="minorEastAsia" w:cs="仿宋_GB2312" w:hint="eastAsia"/>
          <w:kern w:val="2"/>
          <w:sz w:val="30"/>
          <w:szCs w:val="30"/>
        </w:rPr>
        <w:t>，新疆生</w:t>
      </w:r>
      <w:r>
        <w:rPr>
          <w:rFonts w:ascii="仿宋_GB2312" w:eastAsia="仿宋_GB2312" w:hAnsiTheme="minorEastAsia" w:cs="仿宋_GB2312" w:hint="eastAsia"/>
          <w:sz w:val="30"/>
          <w:szCs w:val="30"/>
        </w:rPr>
        <w:t>产建设兵团，各地级城市，县（市、区）。</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kern w:val="0"/>
          <w:sz w:val="30"/>
          <w:szCs w:val="30"/>
        </w:rPr>
        <w:t>3.</w:t>
      </w:r>
      <w:r>
        <w:rPr>
          <w:rFonts w:ascii="仿宋_GB2312" w:eastAsia="仿宋_GB2312" w:hAnsiTheme="minorEastAsia" w:cs="仿宋_GB2312" w:hint="eastAsia"/>
          <w:sz w:val="30"/>
          <w:szCs w:val="30"/>
        </w:rPr>
        <w:t>特殊贡献奖。遴选对象是为办好全国学习活动</w:t>
      </w:r>
      <w:proofErr w:type="gramStart"/>
      <w:r>
        <w:rPr>
          <w:rFonts w:ascii="仿宋_GB2312" w:eastAsia="仿宋_GB2312" w:hAnsiTheme="minorEastAsia" w:cs="仿宋_GB2312" w:hint="eastAsia"/>
          <w:sz w:val="30"/>
          <w:szCs w:val="30"/>
        </w:rPr>
        <w:t>周做出</w:t>
      </w:r>
      <w:proofErr w:type="gramEnd"/>
      <w:r>
        <w:rPr>
          <w:rFonts w:ascii="仿宋_GB2312" w:eastAsia="仿宋_GB2312" w:hAnsiTheme="minorEastAsia" w:cs="仿宋_GB2312" w:hint="eastAsia"/>
          <w:sz w:val="30"/>
          <w:szCs w:val="30"/>
        </w:rPr>
        <w:t>突出贡献和发挥了重要作用的单位。</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（二）遴选程序</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1.</w:t>
      </w:r>
      <w:r>
        <w:rPr>
          <w:rFonts w:ascii="仿宋_GB2312" w:eastAsia="仿宋_GB2312" w:hAnsiTheme="minorEastAsia" w:cs="仿宋_GB2312" w:hint="eastAsia"/>
          <w:sz w:val="30"/>
          <w:szCs w:val="30"/>
        </w:rPr>
        <w:t>关于优秀组织奖和成功组织奖的遴选。在省（自治区、直辖</w:t>
      </w:r>
      <w:r>
        <w:rPr>
          <w:rFonts w:ascii="仿宋_GB2312" w:eastAsia="仿宋_GB2312" w:hAnsiTheme="minorEastAsia" w:cs="仿宋_GB2312" w:hint="eastAsia"/>
          <w:sz w:val="30"/>
          <w:szCs w:val="30"/>
        </w:rPr>
        <w:lastRenderedPageBreak/>
        <w:t>市）遴选的基础上，由</w:t>
      </w:r>
      <w:proofErr w:type="gramStart"/>
      <w:r>
        <w:rPr>
          <w:rFonts w:ascii="仿宋_GB2312" w:eastAsia="仿宋_GB2312" w:hAnsiTheme="minorEastAsia" w:cs="仿宋_GB2312" w:hint="eastAsia"/>
          <w:sz w:val="30"/>
          <w:szCs w:val="30"/>
        </w:rPr>
        <w:t>中国成协组织</w:t>
      </w:r>
      <w:proofErr w:type="gramEnd"/>
      <w:r>
        <w:rPr>
          <w:rFonts w:ascii="仿宋_GB2312" w:eastAsia="仿宋_GB2312" w:hAnsiTheme="minorEastAsia" w:cs="仿宋_GB2312" w:hint="eastAsia"/>
          <w:sz w:val="30"/>
          <w:szCs w:val="30"/>
        </w:rPr>
        <w:t>专家对各省报送相关材料和名单进行审核、公示，并报全民终身学习活动周工作小组确定。</w:t>
      </w:r>
    </w:p>
    <w:p w:rsidR="00265B88" w:rsidRDefault="00B812C8">
      <w:pPr>
        <w:spacing w:line="520" w:lineRule="exact"/>
        <w:ind w:firstLineChars="200" w:firstLine="600"/>
        <w:rPr>
          <w:rFonts w:ascii="仿宋_GB2312" w:eastAsia="仿宋_GB2312" w:hAnsiTheme="minorEastAsia"/>
          <w:sz w:val="30"/>
          <w:szCs w:val="30"/>
        </w:rPr>
      </w:pPr>
      <w:r>
        <w:rPr>
          <w:rFonts w:ascii="仿宋_GB2312" w:eastAsia="仿宋_GB2312" w:hAnsiTheme="minorEastAsia" w:cs="仿宋_GB2312" w:hint="eastAsia"/>
          <w:sz w:val="30"/>
          <w:szCs w:val="30"/>
        </w:rPr>
        <w:t>2.</w:t>
      </w:r>
      <w:r>
        <w:rPr>
          <w:rFonts w:ascii="仿宋_GB2312" w:eastAsia="仿宋_GB2312" w:hAnsiTheme="minorEastAsia" w:cs="仿宋_GB2312" w:hint="eastAsia"/>
          <w:sz w:val="30"/>
          <w:szCs w:val="30"/>
        </w:rPr>
        <w:t>关于</w:t>
      </w:r>
      <w:r>
        <w:rPr>
          <w:rFonts w:ascii="仿宋_GB2312" w:eastAsia="仿宋_GB2312" w:hAnsiTheme="minorEastAsia" w:cs="仿宋_GB2312" w:hint="eastAsia"/>
          <w:bCs/>
          <w:sz w:val="30"/>
          <w:szCs w:val="30"/>
        </w:rPr>
        <w:t>特殊贡献奖的确定。</w:t>
      </w:r>
      <w:r>
        <w:rPr>
          <w:rFonts w:ascii="仿宋_GB2312" w:eastAsia="仿宋_GB2312" w:hAnsiTheme="minorEastAsia" w:cs="仿宋_GB2312" w:hint="eastAsia"/>
          <w:sz w:val="30"/>
          <w:szCs w:val="30"/>
        </w:rPr>
        <w:t>全民终身学习活动周工作小</w:t>
      </w:r>
      <w:r>
        <w:rPr>
          <w:rFonts w:ascii="仿宋_GB2312" w:eastAsia="仿宋_GB2312" w:hAnsiTheme="minorEastAsia" w:cs="仿宋_GB2312" w:hint="eastAsia"/>
          <w:sz w:val="30"/>
          <w:szCs w:val="30"/>
        </w:rPr>
        <w:t>组将根据有关单位为全国学习活动</w:t>
      </w:r>
      <w:proofErr w:type="gramStart"/>
      <w:r>
        <w:rPr>
          <w:rFonts w:ascii="仿宋_GB2312" w:eastAsia="仿宋_GB2312" w:hAnsiTheme="minorEastAsia" w:cs="仿宋_GB2312" w:hint="eastAsia"/>
          <w:sz w:val="30"/>
          <w:szCs w:val="30"/>
        </w:rPr>
        <w:t>周做出</w:t>
      </w:r>
      <w:proofErr w:type="gramEnd"/>
      <w:r>
        <w:rPr>
          <w:rFonts w:ascii="仿宋_GB2312" w:eastAsia="仿宋_GB2312" w:hAnsiTheme="minorEastAsia" w:cs="仿宋_GB2312" w:hint="eastAsia"/>
          <w:sz w:val="30"/>
          <w:szCs w:val="30"/>
        </w:rPr>
        <w:t>的贡献</w:t>
      </w:r>
      <w:r>
        <w:rPr>
          <w:rFonts w:ascii="仿宋_GB2312" w:eastAsia="仿宋_GB2312" w:hAnsiTheme="minorEastAsia" w:cs="仿宋_GB2312" w:hint="eastAsia"/>
          <w:bCs/>
          <w:sz w:val="30"/>
          <w:szCs w:val="30"/>
        </w:rPr>
        <w:t>具体</w:t>
      </w:r>
      <w:r>
        <w:rPr>
          <w:rFonts w:ascii="仿宋_GB2312" w:eastAsia="仿宋_GB2312" w:hAnsiTheme="minorEastAsia" w:cs="仿宋_GB2312" w:hint="eastAsia"/>
          <w:sz w:val="30"/>
          <w:szCs w:val="30"/>
        </w:rPr>
        <w:t>确定。</w:t>
      </w:r>
    </w:p>
    <w:p w:rsidR="00265B88" w:rsidRDefault="00B812C8">
      <w:pPr>
        <w:spacing w:line="520" w:lineRule="exact"/>
        <w:ind w:firstLineChars="200" w:firstLine="602"/>
        <w:rPr>
          <w:rFonts w:ascii="仿宋_GB2312" w:eastAsia="仿宋_GB2312" w:hAnsiTheme="minorEastAsia"/>
          <w:b/>
          <w:bCs/>
          <w:sz w:val="30"/>
          <w:szCs w:val="30"/>
        </w:rPr>
      </w:pPr>
      <w:r>
        <w:rPr>
          <w:rFonts w:ascii="仿宋_GB2312" w:eastAsia="仿宋_GB2312" w:hAnsiTheme="minorEastAsia" w:cs="仿宋_GB2312" w:hint="eastAsia"/>
          <w:b/>
          <w:bCs/>
          <w:sz w:val="30"/>
          <w:szCs w:val="30"/>
        </w:rPr>
        <w:t>二、关于省级优秀组织奖和成功组织奖的遴选</w:t>
      </w:r>
    </w:p>
    <w:p w:rsidR="00265B88" w:rsidRDefault="00B812C8">
      <w:pPr>
        <w:spacing w:line="520" w:lineRule="exact"/>
        <w:ind w:firstLineChars="196" w:firstLine="590"/>
        <w:rPr>
          <w:rFonts w:ascii="仿宋_GB2312" w:eastAsia="仿宋_GB2312" w:hAnsiTheme="minorEastAsia"/>
          <w:b/>
          <w:bCs/>
          <w:sz w:val="30"/>
          <w:szCs w:val="30"/>
        </w:rPr>
      </w:pPr>
      <w:r>
        <w:rPr>
          <w:rFonts w:ascii="仿宋_GB2312" w:eastAsia="仿宋_GB2312" w:hAnsiTheme="minorEastAsia" w:cs="仿宋_GB2312" w:hint="eastAsia"/>
          <w:b/>
          <w:bCs/>
          <w:sz w:val="30"/>
          <w:szCs w:val="30"/>
        </w:rPr>
        <w:t>（一）遴选标准</w:t>
      </w:r>
    </w:p>
    <w:p w:rsidR="00265B88" w:rsidRDefault="00B812C8">
      <w:pPr>
        <w:spacing w:line="520" w:lineRule="exact"/>
        <w:ind w:firstLineChars="196" w:firstLine="588"/>
        <w:rPr>
          <w:rFonts w:ascii="仿宋_GB2312" w:eastAsia="仿宋_GB2312" w:hAnsiTheme="minorEastAsia"/>
          <w:sz w:val="30"/>
          <w:szCs w:val="30"/>
        </w:rPr>
      </w:pPr>
      <w:r>
        <w:rPr>
          <w:rFonts w:ascii="仿宋_GB2312" w:eastAsia="仿宋_GB2312" w:hAnsiTheme="minorEastAsia" w:cs="仿宋_GB2312" w:hint="eastAsia"/>
          <w:sz w:val="30"/>
          <w:szCs w:val="30"/>
        </w:rPr>
        <w:t>1.</w:t>
      </w:r>
      <w:r>
        <w:rPr>
          <w:rFonts w:ascii="仿宋_GB2312" w:eastAsia="仿宋_GB2312" w:hAnsiTheme="minorEastAsia" w:cs="仿宋_GB2312" w:hint="eastAsia"/>
          <w:sz w:val="30"/>
          <w:szCs w:val="30"/>
        </w:rPr>
        <w:t>领导重视，统筹有力。省、自治区、直辖市政府或教育厅（教委）发文，成立领导机构，统筹指导辖区</w:t>
      </w:r>
      <w:proofErr w:type="gramStart"/>
      <w:r>
        <w:rPr>
          <w:rFonts w:ascii="仿宋_GB2312" w:eastAsia="仿宋_GB2312" w:hAnsiTheme="minorEastAsia" w:cs="仿宋_GB2312" w:hint="eastAsia"/>
          <w:sz w:val="30"/>
          <w:szCs w:val="30"/>
        </w:rPr>
        <w:t>内地方</w:t>
      </w:r>
      <w:proofErr w:type="gramEnd"/>
      <w:r>
        <w:rPr>
          <w:rFonts w:ascii="仿宋_GB2312" w:eastAsia="仿宋_GB2312" w:hAnsiTheme="minorEastAsia" w:cs="仿宋_GB2312" w:hint="eastAsia"/>
          <w:sz w:val="30"/>
          <w:szCs w:val="30"/>
        </w:rPr>
        <w:t>和部门</w:t>
      </w:r>
      <w:proofErr w:type="gramStart"/>
      <w:r>
        <w:rPr>
          <w:rFonts w:ascii="仿宋_GB2312" w:eastAsia="仿宋_GB2312" w:hAnsiTheme="minorEastAsia" w:cs="仿宋_GB2312" w:hint="eastAsia"/>
          <w:sz w:val="30"/>
          <w:szCs w:val="30"/>
        </w:rPr>
        <w:t>认真举行</w:t>
      </w:r>
      <w:proofErr w:type="gramEnd"/>
      <w:r>
        <w:rPr>
          <w:rFonts w:ascii="仿宋_GB2312" w:eastAsia="仿宋_GB2312" w:hAnsiTheme="minorEastAsia" w:cs="仿宋_GB2312" w:hint="eastAsia"/>
          <w:sz w:val="30"/>
          <w:szCs w:val="30"/>
        </w:rPr>
        <w:t>丰富多彩的学习活动，组织举办省（自治区、直辖市）级开幕式。</w:t>
      </w:r>
    </w:p>
    <w:p w:rsidR="00265B88" w:rsidRDefault="00B812C8">
      <w:pPr>
        <w:spacing w:line="520" w:lineRule="exact"/>
        <w:ind w:firstLineChars="200" w:firstLine="600"/>
        <w:rPr>
          <w:rFonts w:ascii="仿宋_GB2312" w:eastAsia="仿宋_GB2312" w:hAnsiTheme="minorEastAsia"/>
          <w:sz w:val="30"/>
          <w:szCs w:val="30"/>
        </w:rPr>
      </w:pPr>
      <w:r>
        <w:rPr>
          <w:rFonts w:ascii="仿宋_GB2312" w:eastAsia="仿宋_GB2312" w:hAnsiTheme="minorEastAsia" w:cs="仿宋_GB2312" w:hint="eastAsia"/>
          <w:sz w:val="30"/>
          <w:szCs w:val="30"/>
        </w:rPr>
        <w:t>2.</w:t>
      </w:r>
      <w:r>
        <w:rPr>
          <w:rFonts w:ascii="仿宋_GB2312" w:eastAsia="仿宋_GB2312" w:hAnsiTheme="minorEastAsia" w:cs="仿宋_GB2312" w:hint="eastAsia"/>
          <w:sz w:val="30"/>
          <w:szCs w:val="30"/>
        </w:rPr>
        <w:t>组织科学，覆盖广泛。能够有效动员组织辖区内机关、企事业单位、社会团体、街道社区等部门和单位积极参与活动周，社区居民参与率高，学习活动周的区域覆盖率高。</w:t>
      </w:r>
    </w:p>
    <w:p w:rsidR="00265B88" w:rsidRDefault="00B812C8">
      <w:pPr>
        <w:spacing w:line="520" w:lineRule="exact"/>
        <w:ind w:firstLineChars="200" w:firstLine="600"/>
        <w:rPr>
          <w:rFonts w:ascii="仿宋_GB2312" w:eastAsia="仿宋_GB2312" w:hAnsiTheme="minorEastAsia"/>
          <w:sz w:val="30"/>
          <w:szCs w:val="30"/>
        </w:rPr>
      </w:pPr>
      <w:r>
        <w:rPr>
          <w:rFonts w:ascii="仿宋_GB2312" w:eastAsia="仿宋_GB2312" w:hAnsiTheme="minorEastAsia" w:cs="仿宋_GB2312" w:hint="eastAsia"/>
          <w:sz w:val="30"/>
          <w:szCs w:val="30"/>
        </w:rPr>
        <w:t>3.</w:t>
      </w:r>
      <w:r>
        <w:rPr>
          <w:rFonts w:ascii="仿宋_GB2312" w:eastAsia="仿宋_GB2312" w:hAnsiTheme="minorEastAsia" w:cs="仿宋_GB2312" w:hint="eastAsia"/>
          <w:sz w:val="30"/>
          <w:szCs w:val="30"/>
        </w:rPr>
        <w:t>内容丰富，效果显着。活动</w:t>
      </w:r>
      <w:proofErr w:type="gramStart"/>
      <w:r>
        <w:rPr>
          <w:rFonts w:ascii="仿宋_GB2312" w:eastAsia="仿宋_GB2312" w:hAnsiTheme="minorEastAsia" w:cs="仿宋_GB2312" w:hint="eastAsia"/>
          <w:sz w:val="30"/>
          <w:szCs w:val="30"/>
        </w:rPr>
        <w:t>周特色</w:t>
      </w:r>
      <w:proofErr w:type="gramEnd"/>
      <w:r>
        <w:rPr>
          <w:rFonts w:ascii="仿宋_GB2312" w:eastAsia="仿宋_GB2312" w:hAnsiTheme="minorEastAsia" w:cs="仿宋_GB2312" w:hint="eastAsia"/>
          <w:sz w:val="30"/>
          <w:szCs w:val="30"/>
        </w:rPr>
        <w:t>鲜明，能够充分利用各种教育和学习资源，积极开展老年教育、社区教育、企业职工教育、进城农民工教育、新型农民教育，参与者获得感明显。</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4.</w:t>
      </w:r>
      <w:r>
        <w:rPr>
          <w:rFonts w:ascii="仿宋_GB2312" w:eastAsia="仿宋_GB2312" w:hAnsiTheme="minorEastAsia" w:cs="仿宋_GB2312" w:hint="eastAsia"/>
          <w:sz w:val="30"/>
          <w:szCs w:val="30"/>
        </w:rPr>
        <w:t>重视宣传，影响较大。在省级和地方新闻媒体上大力宣传终身学习理念和先进典型案例，产生较大的社会影响。</w:t>
      </w:r>
    </w:p>
    <w:p w:rsidR="00265B88" w:rsidRDefault="00B812C8">
      <w:pPr>
        <w:spacing w:line="520" w:lineRule="exact"/>
        <w:ind w:firstLineChars="196" w:firstLine="590"/>
        <w:rPr>
          <w:rFonts w:ascii="仿宋_GB2312" w:eastAsia="仿宋_GB2312" w:hAnsiTheme="minorEastAsia"/>
          <w:b/>
          <w:bCs/>
          <w:sz w:val="30"/>
          <w:szCs w:val="30"/>
        </w:rPr>
      </w:pPr>
      <w:r>
        <w:rPr>
          <w:rFonts w:ascii="仿宋_GB2312" w:eastAsia="仿宋_GB2312" w:hAnsiTheme="minorEastAsia" w:cs="仿宋_GB2312" w:hint="eastAsia"/>
          <w:b/>
          <w:bCs/>
          <w:sz w:val="30"/>
          <w:szCs w:val="30"/>
        </w:rPr>
        <w:t>（二）量化指标</w:t>
      </w:r>
    </w:p>
    <w:p w:rsidR="00265B88" w:rsidRDefault="00B812C8">
      <w:pPr>
        <w:spacing w:line="520" w:lineRule="exact"/>
        <w:ind w:firstLineChars="196" w:firstLine="588"/>
        <w:rPr>
          <w:rFonts w:ascii="仿宋_GB2312" w:eastAsia="仿宋_GB2312" w:hAnsiTheme="minorEastAsia"/>
          <w:sz w:val="30"/>
          <w:szCs w:val="30"/>
        </w:rPr>
      </w:pPr>
      <w:r>
        <w:rPr>
          <w:rFonts w:ascii="仿宋_GB2312" w:eastAsia="仿宋_GB2312" w:hAnsiTheme="minorEastAsia" w:cs="仿宋_GB2312"/>
          <w:sz w:val="30"/>
          <w:szCs w:val="30"/>
        </w:rPr>
        <w:t>1</w:t>
      </w:r>
      <w:r>
        <w:rPr>
          <w:rFonts w:ascii="仿宋_GB2312" w:eastAsia="仿宋_GB2312" w:hAnsiTheme="minorEastAsia" w:cs="仿宋_GB2312" w:hint="eastAsia"/>
          <w:sz w:val="30"/>
          <w:szCs w:val="30"/>
        </w:rPr>
        <w:t>.</w:t>
      </w:r>
      <w:r>
        <w:rPr>
          <w:rFonts w:ascii="仿宋_GB2312" w:eastAsia="仿宋_GB2312" w:hAnsiTheme="minorEastAsia" w:cs="仿宋_GB2312" w:hint="eastAsia"/>
          <w:sz w:val="30"/>
          <w:szCs w:val="30"/>
        </w:rPr>
        <w:t>遴选优秀组织奖。东部地区组织本省</w:t>
      </w:r>
      <w:r>
        <w:rPr>
          <w:rFonts w:ascii="仿宋_GB2312" w:eastAsia="仿宋_GB2312" w:hAnsiTheme="minorEastAsia" w:cs="仿宋_GB2312" w:hint="eastAsia"/>
          <w:sz w:val="30"/>
          <w:szCs w:val="30"/>
        </w:rPr>
        <w:t>80%</w:t>
      </w:r>
      <w:r>
        <w:rPr>
          <w:rFonts w:ascii="仿宋_GB2312" w:eastAsia="仿宋_GB2312" w:hAnsiTheme="minorEastAsia" w:cs="仿宋_GB2312" w:hint="eastAsia"/>
          <w:sz w:val="30"/>
          <w:szCs w:val="30"/>
        </w:rPr>
        <w:t>以上的地级市、县（市、区），中部地区组织本省</w:t>
      </w:r>
      <w:r>
        <w:rPr>
          <w:rFonts w:ascii="仿宋_GB2312" w:eastAsia="仿宋_GB2312" w:hAnsiTheme="minorEastAsia" w:cs="仿宋_GB2312" w:hint="eastAsia"/>
          <w:sz w:val="30"/>
          <w:szCs w:val="30"/>
        </w:rPr>
        <w:t>70%</w:t>
      </w:r>
      <w:r>
        <w:rPr>
          <w:rFonts w:ascii="仿宋_GB2312" w:eastAsia="仿宋_GB2312" w:hAnsiTheme="minorEastAsia" w:cs="仿宋_GB2312" w:hint="eastAsia"/>
          <w:sz w:val="30"/>
          <w:szCs w:val="30"/>
        </w:rPr>
        <w:t>以上的地级市、县（市、区），西部地区组织本省</w:t>
      </w:r>
      <w:r>
        <w:rPr>
          <w:rFonts w:ascii="仿宋_GB2312" w:eastAsia="仿宋_GB2312" w:hAnsiTheme="minorEastAsia" w:cs="仿宋_GB2312" w:hint="eastAsia"/>
          <w:sz w:val="30"/>
          <w:szCs w:val="30"/>
        </w:rPr>
        <w:t>60%</w:t>
      </w:r>
      <w:r>
        <w:rPr>
          <w:rFonts w:ascii="仿宋_GB2312" w:eastAsia="仿宋_GB2312" w:hAnsiTheme="minorEastAsia" w:cs="仿宋_GB2312" w:hint="eastAsia"/>
          <w:sz w:val="30"/>
          <w:szCs w:val="30"/>
        </w:rPr>
        <w:t>以上地级市、县（市、区）开展活动。</w:t>
      </w:r>
    </w:p>
    <w:p w:rsidR="00265B88" w:rsidRDefault="00B812C8">
      <w:pPr>
        <w:spacing w:line="520" w:lineRule="exact"/>
        <w:ind w:firstLineChars="196" w:firstLine="588"/>
        <w:rPr>
          <w:rFonts w:ascii="仿宋_GB2312" w:eastAsia="仿宋_GB2312" w:hAnsiTheme="minorEastAsia" w:cs="仿宋_GB2312"/>
          <w:sz w:val="30"/>
          <w:szCs w:val="30"/>
        </w:rPr>
      </w:pPr>
      <w:r>
        <w:rPr>
          <w:rFonts w:ascii="仿宋_GB2312" w:eastAsia="仿宋_GB2312" w:hAnsiTheme="minorEastAsia" w:cs="仿宋_GB2312"/>
          <w:sz w:val="30"/>
          <w:szCs w:val="30"/>
        </w:rPr>
        <w:t>2</w:t>
      </w:r>
      <w:r>
        <w:rPr>
          <w:rFonts w:ascii="仿宋_GB2312" w:eastAsia="仿宋_GB2312" w:hAnsiTheme="minorEastAsia" w:cs="仿宋_GB2312" w:hint="eastAsia"/>
          <w:sz w:val="30"/>
          <w:szCs w:val="30"/>
        </w:rPr>
        <w:t>.</w:t>
      </w:r>
      <w:r>
        <w:rPr>
          <w:rFonts w:ascii="仿宋_GB2312" w:eastAsia="仿宋_GB2312" w:hAnsiTheme="minorEastAsia" w:cs="仿宋_GB2312" w:hint="eastAsia"/>
          <w:sz w:val="30"/>
          <w:szCs w:val="30"/>
        </w:rPr>
        <w:t>遴选成功组织奖。东部地区组织本省</w:t>
      </w:r>
      <w:r>
        <w:rPr>
          <w:rFonts w:ascii="仿宋_GB2312" w:eastAsia="仿宋_GB2312" w:hAnsiTheme="minorEastAsia" w:cs="仿宋_GB2312" w:hint="eastAsia"/>
          <w:sz w:val="30"/>
          <w:szCs w:val="30"/>
        </w:rPr>
        <w:t>70%</w:t>
      </w:r>
      <w:r>
        <w:rPr>
          <w:rFonts w:ascii="仿宋_GB2312" w:eastAsia="仿宋_GB2312" w:hAnsiTheme="minorEastAsia" w:cs="仿宋_GB2312" w:hint="eastAsia"/>
          <w:sz w:val="30"/>
          <w:szCs w:val="30"/>
        </w:rPr>
        <w:t>以上的地</w:t>
      </w:r>
      <w:r>
        <w:rPr>
          <w:rFonts w:ascii="仿宋_GB2312" w:eastAsia="仿宋_GB2312" w:hAnsiTheme="minorEastAsia" w:cs="仿宋_GB2312" w:hint="eastAsia"/>
          <w:sz w:val="30"/>
          <w:szCs w:val="30"/>
        </w:rPr>
        <w:t>级市、县（市、区），中部地区组织本省</w:t>
      </w:r>
      <w:r>
        <w:rPr>
          <w:rFonts w:ascii="仿宋_GB2312" w:eastAsia="仿宋_GB2312" w:hAnsiTheme="minorEastAsia" w:cs="仿宋_GB2312" w:hint="eastAsia"/>
          <w:sz w:val="30"/>
          <w:szCs w:val="30"/>
        </w:rPr>
        <w:t>60%</w:t>
      </w:r>
      <w:r>
        <w:rPr>
          <w:rFonts w:ascii="仿宋_GB2312" w:eastAsia="仿宋_GB2312" w:hAnsiTheme="minorEastAsia" w:cs="仿宋_GB2312" w:hint="eastAsia"/>
          <w:sz w:val="30"/>
          <w:szCs w:val="30"/>
        </w:rPr>
        <w:t>以上的地级市、县（市、区），西部地区组织本省</w:t>
      </w:r>
      <w:r>
        <w:rPr>
          <w:rFonts w:ascii="仿宋_GB2312" w:eastAsia="仿宋_GB2312" w:hAnsiTheme="minorEastAsia" w:cs="仿宋_GB2312" w:hint="eastAsia"/>
          <w:sz w:val="30"/>
          <w:szCs w:val="30"/>
        </w:rPr>
        <w:t>50%</w:t>
      </w:r>
      <w:r>
        <w:rPr>
          <w:rFonts w:ascii="仿宋_GB2312" w:eastAsia="仿宋_GB2312" w:hAnsiTheme="minorEastAsia" w:cs="仿宋_GB2312" w:hint="eastAsia"/>
          <w:sz w:val="30"/>
          <w:szCs w:val="30"/>
        </w:rPr>
        <w:t>以上地级市、县（市、区）开展活动。</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东部、中部、西部地区划分见附表五。</w:t>
      </w:r>
    </w:p>
    <w:p w:rsidR="00265B88" w:rsidRDefault="00B812C8">
      <w:pPr>
        <w:spacing w:line="520" w:lineRule="exact"/>
        <w:ind w:firstLineChars="200" w:firstLine="602"/>
        <w:rPr>
          <w:rFonts w:ascii="仿宋_GB2312" w:eastAsia="仿宋_GB2312" w:hAnsiTheme="minorEastAsia"/>
          <w:b/>
          <w:bCs/>
          <w:sz w:val="30"/>
          <w:szCs w:val="30"/>
        </w:rPr>
      </w:pPr>
      <w:r>
        <w:rPr>
          <w:rFonts w:ascii="仿宋_GB2312" w:eastAsia="仿宋_GB2312" w:hAnsiTheme="minorEastAsia" w:cs="仿宋_GB2312" w:hint="eastAsia"/>
          <w:b/>
          <w:bCs/>
          <w:sz w:val="30"/>
          <w:szCs w:val="30"/>
        </w:rPr>
        <w:t>三、关于地级市（含计划单列市、副省级城市）</w:t>
      </w:r>
      <w:r>
        <w:rPr>
          <w:rFonts w:ascii="仿宋_GB2312" w:eastAsia="仿宋_GB2312" w:hAnsiTheme="minorEastAsia" w:cs="仿宋_GB2312" w:hint="eastAsia"/>
          <w:b/>
          <w:sz w:val="30"/>
          <w:szCs w:val="30"/>
        </w:rPr>
        <w:t>、县（市、区）</w:t>
      </w:r>
      <w:r>
        <w:rPr>
          <w:rFonts w:ascii="仿宋_GB2312" w:eastAsia="仿宋_GB2312" w:hAnsiTheme="minorEastAsia" w:cs="仿宋_GB2312" w:hint="eastAsia"/>
          <w:b/>
          <w:bCs/>
          <w:sz w:val="30"/>
          <w:szCs w:val="30"/>
        </w:rPr>
        <w:t>优秀组织奖和成功组织奖的遴选</w:t>
      </w:r>
    </w:p>
    <w:p w:rsidR="00265B88" w:rsidRDefault="00B812C8">
      <w:pPr>
        <w:spacing w:line="520" w:lineRule="exact"/>
        <w:ind w:firstLineChars="196" w:firstLine="590"/>
        <w:rPr>
          <w:rFonts w:ascii="仿宋_GB2312" w:eastAsia="仿宋_GB2312" w:hAnsiTheme="minorEastAsia"/>
          <w:b/>
          <w:bCs/>
          <w:sz w:val="30"/>
          <w:szCs w:val="30"/>
        </w:rPr>
      </w:pPr>
      <w:r>
        <w:rPr>
          <w:rFonts w:ascii="仿宋_GB2312" w:eastAsia="仿宋_GB2312" w:hAnsiTheme="minorEastAsia" w:cs="仿宋_GB2312" w:hint="eastAsia"/>
          <w:b/>
          <w:bCs/>
          <w:sz w:val="30"/>
          <w:szCs w:val="30"/>
        </w:rPr>
        <w:lastRenderedPageBreak/>
        <w:t>（一）遴选标准</w:t>
      </w:r>
    </w:p>
    <w:p w:rsidR="00265B88" w:rsidRDefault="00B812C8">
      <w:pPr>
        <w:spacing w:line="520" w:lineRule="exact"/>
        <w:ind w:firstLineChars="196" w:firstLine="588"/>
        <w:rPr>
          <w:rFonts w:ascii="仿宋_GB2312" w:eastAsia="仿宋_GB2312" w:hAnsiTheme="minorEastAsia"/>
          <w:sz w:val="30"/>
          <w:szCs w:val="30"/>
        </w:rPr>
      </w:pPr>
      <w:r>
        <w:rPr>
          <w:rFonts w:ascii="仿宋_GB2312" w:eastAsia="仿宋_GB2312" w:hAnsiTheme="minorEastAsia" w:cs="仿宋_GB2312" w:hint="eastAsia"/>
          <w:sz w:val="30"/>
          <w:szCs w:val="30"/>
        </w:rPr>
        <w:t>1.</w:t>
      </w:r>
      <w:r>
        <w:rPr>
          <w:rFonts w:ascii="仿宋_GB2312" w:eastAsia="仿宋_GB2312" w:hAnsiTheme="minorEastAsia" w:cs="仿宋_GB2312" w:hint="eastAsia"/>
          <w:sz w:val="30"/>
          <w:szCs w:val="30"/>
        </w:rPr>
        <w:t>高度重视，统筹有力。地方党委、政府发文或地方教育等部门发文，地方党政领导人参与学习活动周并出席开幕式，积极协调有关部门统筹开展丰富多彩的学习活动。</w:t>
      </w:r>
    </w:p>
    <w:p w:rsidR="00265B88" w:rsidRDefault="00B812C8">
      <w:pPr>
        <w:spacing w:line="520" w:lineRule="exact"/>
        <w:ind w:firstLineChars="200" w:firstLine="600"/>
        <w:rPr>
          <w:rFonts w:ascii="仿宋_GB2312" w:eastAsia="仿宋_GB2312" w:hAnsiTheme="minorEastAsia"/>
          <w:sz w:val="30"/>
          <w:szCs w:val="30"/>
        </w:rPr>
      </w:pPr>
      <w:r>
        <w:rPr>
          <w:rFonts w:ascii="仿宋_GB2312" w:eastAsia="仿宋_GB2312" w:hAnsiTheme="minorEastAsia" w:cs="仿宋_GB2312" w:hint="eastAsia"/>
          <w:sz w:val="30"/>
          <w:szCs w:val="30"/>
        </w:rPr>
        <w:t>2.</w:t>
      </w:r>
      <w:r>
        <w:rPr>
          <w:rFonts w:ascii="仿宋_GB2312" w:eastAsia="仿宋_GB2312" w:hAnsiTheme="minorEastAsia" w:cs="仿宋_GB2312" w:hint="eastAsia"/>
          <w:sz w:val="30"/>
          <w:szCs w:val="30"/>
        </w:rPr>
        <w:t>科学组织，覆盖广泛。有关地方普遍组织举办学习活动周，所辖机关、企事业单位、社会团体、街道、</w:t>
      </w:r>
      <w:r>
        <w:rPr>
          <w:rFonts w:ascii="仿宋_GB2312" w:eastAsia="仿宋_GB2312" w:hAnsiTheme="minorEastAsia" w:cs="仿宋_GB2312" w:hint="eastAsia"/>
          <w:sz w:val="30"/>
          <w:szCs w:val="30"/>
        </w:rPr>
        <w:t>社区等部门和单位普遍开展学习周活动，学习周活动覆盖率高，社区群众参与人数多，参与率高。</w:t>
      </w:r>
    </w:p>
    <w:p w:rsidR="00265B88" w:rsidRDefault="00B812C8">
      <w:pPr>
        <w:spacing w:line="520" w:lineRule="exact"/>
        <w:ind w:firstLineChars="200" w:firstLine="600"/>
        <w:rPr>
          <w:rFonts w:ascii="仿宋_GB2312" w:eastAsia="仿宋_GB2312" w:hAnsiTheme="minorEastAsia"/>
          <w:sz w:val="30"/>
          <w:szCs w:val="30"/>
        </w:rPr>
      </w:pPr>
      <w:r>
        <w:rPr>
          <w:rFonts w:ascii="仿宋_GB2312" w:eastAsia="仿宋_GB2312" w:hAnsiTheme="minorEastAsia" w:cs="仿宋_GB2312" w:hint="eastAsia"/>
          <w:sz w:val="30"/>
          <w:szCs w:val="30"/>
        </w:rPr>
        <w:t>3.</w:t>
      </w:r>
      <w:r>
        <w:rPr>
          <w:rFonts w:ascii="仿宋_GB2312" w:eastAsia="仿宋_GB2312" w:hAnsiTheme="minorEastAsia" w:cs="仿宋_GB2312" w:hint="eastAsia"/>
          <w:sz w:val="30"/>
          <w:szCs w:val="30"/>
        </w:rPr>
        <w:t>主题鲜明，内容丰富，效果显著。学习活动</w:t>
      </w:r>
      <w:proofErr w:type="gramStart"/>
      <w:r>
        <w:rPr>
          <w:rFonts w:ascii="仿宋_GB2312" w:eastAsia="仿宋_GB2312" w:hAnsiTheme="minorEastAsia" w:cs="仿宋_GB2312" w:hint="eastAsia"/>
          <w:sz w:val="30"/>
          <w:szCs w:val="30"/>
        </w:rPr>
        <w:t>周贯彻</w:t>
      </w:r>
      <w:proofErr w:type="gramEnd"/>
      <w:r>
        <w:rPr>
          <w:rFonts w:ascii="仿宋_GB2312" w:eastAsia="仿宋_GB2312" w:hAnsiTheme="minorEastAsia" w:cs="仿宋_GB2312" w:hint="eastAsia"/>
          <w:sz w:val="30"/>
          <w:szCs w:val="30"/>
        </w:rPr>
        <w:t>了</w:t>
      </w:r>
      <w:r>
        <w:rPr>
          <w:rFonts w:ascii="仿宋_GB2312" w:eastAsia="仿宋_GB2312" w:hAnsiTheme="minorEastAsia" w:cs="仿宋_GB2312" w:hint="eastAsia"/>
          <w:sz w:val="30"/>
          <w:szCs w:val="30"/>
        </w:rPr>
        <w:t>2017</w:t>
      </w:r>
      <w:r>
        <w:rPr>
          <w:rFonts w:ascii="仿宋_GB2312" w:eastAsia="仿宋_GB2312" w:hAnsiTheme="minorEastAsia" w:cs="仿宋_GB2312" w:hint="eastAsia"/>
          <w:sz w:val="30"/>
          <w:szCs w:val="30"/>
        </w:rPr>
        <w:t>年度主题，并结合区情，贴近百姓，服务百姓需求，地方各部门面向社区各类人员积极开展社区教育、老年教育、企业职工教育、进城农民工教育、新型农民教育等教育培训和学习活动，参与者获得感明显。</w:t>
      </w:r>
    </w:p>
    <w:p w:rsidR="00265B88" w:rsidRDefault="00B812C8">
      <w:pPr>
        <w:spacing w:line="520" w:lineRule="exact"/>
        <w:ind w:firstLineChars="200" w:firstLine="600"/>
        <w:rPr>
          <w:rFonts w:ascii="仿宋_GB2312" w:eastAsia="仿宋_GB2312" w:hAnsiTheme="minorEastAsia" w:cs="仿宋_GB2312"/>
          <w:spacing w:val="-16"/>
          <w:sz w:val="30"/>
          <w:szCs w:val="30"/>
        </w:rPr>
      </w:pPr>
      <w:r>
        <w:rPr>
          <w:rFonts w:ascii="仿宋_GB2312" w:eastAsia="仿宋_GB2312" w:hAnsiTheme="minorEastAsia" w:cs="仿宋_GB2312" w:hint="eastAsia"/>
          <w:sz w:val="30"/>
          <w:szCs w:val="30"/>
        </w:rPr>
        <w:t>4.</w:t>
      </w:r>
      <w:r>
        <w:rPr>
          <w:rFonts w:ascii="仿宋_GB2312" w:eastAsia="仿宋_GB2312" w:hAnsiTheme="minorEastAsia" w:cs="仿宋_GB2312" w:hint="eastAsia"/>
          <w:sz w:val="30"/>
          <w:szCs w:val="30"/>
        </w:rPr>
        <w:t>新闻宣传。</w:t>
      </w:r>
      <w:r>
        <w:rPr>
          <w:rFonts w:ascii="仿宋_GB2312" w:eastAsia="仿宋_GB2312" w:hAnsiTheme="minorEastAsia" w:cs="仿宋_GB2312" w:hint="eastAsia"/>
          <w:spacing w:val="-16"/>
          <w:sz w:val="30"/>
          <w:szCs w:val="30"/>
        </w:rPr>
        <w:t>在省、市级新闻媒体上</w:t>
      </w:r>
      <w:r>
        <w:rPr>
          <w:rFonts w:ascii="仿宋_GB2312" w:eastAsia="仿宋_GB2312" w:hAnsiTheme="minorEastAsia" w:cs="仿宋_GB2312" w:hint="eastAsia"/>
          <w:sz w:val="30"/>
          <w:szCs w:val="30"/>
        </w:rPr>
        <w:t>大力宣传终身学习理念和先进典型案例，</w:t>
      </w:r>
      <w:r>
        <w:rPr>
          <w:rFonts w:ascii="仿宋_GB2312" w:eastAsia="仿宋_GB2312" w:hAnsiTheme="minorEastAsia" w:cs="仿宋_GB2312" w:hint="eastAsia"/>
          <w:spacing w:val="-16"/>
          <w:sz w:val="30"/>
          <w:szCs w:val="30"/>
        </w:rPr>
        <w:t>并产生较大影响。</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（二）量化指标</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1.</w:t>
      </w:r>
      <w:r>
        <w:rPr>
          <w:rFonts w:ascii="仿宋_GB2312" w:eastAsia="仿宋_GB2312" w:hAnsiTheme="minorEastAsia" w:cs="仿宋_GB2312" w:hint="eastAsia"/>
          <w:sz w:val="30"/>
          <w:szCs w:val="30"/>
        </w:rPr>
        <w:t>各省、自治区、直辖市教育行政部门负责统一遴选推荐本省地级市、县（市、区）优秀组织奖和成功组织奖。</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2.</w:t>
      </w:r>
      <w:r>
        <w:rPr>
          <w:rFonts w:ascii="仿宋_GB2312" w:eastAsia="仿宋_GB2312" w:hAnsiTheme="minorEastAsia" w:cs="仿宋_GB2312" w:hint="eastAsia"/>
          <w:sz w:val="30"/>
          <w:szCs w:val="30"/>
        </w:rPr>
        <w:t>各省遴选推荐优秀组织奖的数量不超过本省举办地级市、县（市、区）总数的</w:t>
      </w:r>
      <w:r>
        <w:rPr>
          <w:rFonts w:ascii="仿宋_GB2312" w:eastAsia="仿宋_GB2312" w:hAnsiTheme="minorEastAsia" w:cs="仿宋_GB2312" w:hint="eastAsia"/>
          <w:sz w:val="30"/>
          <w:szCs w:val="30"/>
        </w:rPr>
        <w:t>10%</w:t>
      </w:r>
      <w:r>
        <w:rPr>
          <w:rFonts w:ascii="仿宋_GB2312" w:eastAsia="仿宋_GB2312" w:hAnsiTheme="minorEastAsia" w:cs="仿宋_GB2312" w:hint="eastAsia"/>
          <w:sz w:val="30"/>
          <w:szCs w:val="30"/>
        </w:rPr>
        <w:t>，推荐成功组织奖的数量不超过总数的</w:t>
      </w:r>
      <w:r>
        <w:rPr>
          <w:rFonts w:ascii="仿宋_GB2312" w:eastAsia="仿宋_GB2312" w:hAnsiTheme="minorEastAsia" w:cs="仿宋_GB2312" w:hint="eastAsia"/>
          <w:sz w:val="30"/>
          <w:szCs w:val="30"/>
        </w:rPr>
        <w:t>15%</w:t>
      </w:r>
      <w:r>
        <w:rPr>
          <w:rFonts w:ascii="仿宋_GB2312" w:eastAsia="仿宋_GB2312" w:hAnsiTheme="minorEastAsia" w:cs="仿宋_GB2312" w:hint="eastAsia"/>
          <w:sz w:val="30"/>
          <w:szCs w:val="30"/>
        </w:rPr>
        <w:t>。</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3.</w:t>
      </w:r>
      <w:r>
        <w:rPr>
          <w:rFonts w:ascii="仿宋_GB2312" w:eastAsia="仿宋_GB2312" w:hAnsiTheme="minorEastAsia" w:cs="仿宋_GB2312" w:hint="eastAsia"/>
          <w:sz w:val="30"/>
          <w:szCs w:val="30"/>
        </w:rPr>
        <w:t>各省遴选推荐地级市优秀组织奖和成功组织奖时，应要求其所辖县（市、区）举办学习活动周的比例参照省级活动开展面的量化标准。</w:t>
      </w:r>
    </w:p>
    <w:p w:rsidR="00265B88" w:rsidRDefault="00B812C8">
      <w:pPr>
        <w:spacing w:line="520" w:lineRule="exact"/>
        <w:ind w:firstLineChars="200" w:firstLine="602"/>
        <w:rPr>
          <w:rFonts w:ascii="仿宋_GB2312" w:eastAsia="仿宋_GB2312" w:hAnsiTheme="minorEastAsia" w:cs="仿宋_GB2312"/>
          <w:b/>
          <w:sz w:val="30"/>
          <w:szCs w:val="30"/>
        </w:rPr>
      </w:pPr>
      <w:r>
        <w:rPr>
          <w:rFonts w:ascii="仿宋_GB2312" w:eastAsia="仿宋_GB2312" w:hAnsiTheme="minorEastAsia" w:cs="仿宋_GB2312" w:hint="eastAsia"/>
          <w:b/>
          <w:sz w:val="30"/>
          <w:szCs w:val="30"/>
        </w:rPr>
        <w:t>四、公布举办学习活动</w:t>
      </w:r>
      <w:proofErr w:type="gramStart"/>
      <w:r>
        <w:rPr>
          <w:rFonts w:ascii="仿宋_GB2312" w:eastAsia="仿宋_GB2312" w:hAnsiTheme="minorEastAsia" w:cs="仿宋_GB2312" w:hint="eastAsia"/>
          <w:b/>
          <w:sz w:val="30"/>
          <w:szCs w:val="30"/>
        </w:rPr>
        <w:t>周单位</w:t>
      </w:r>
      <w:proofErr w:type="gramEnd"/>
      <w:r>
        <w:rPr>
          <w:rFonts w:ascii="仿宋_GB2312" w:eastAsia="仿宋_GB2312" w:hAnsiTheme="minorEastAsia" w:cs="仿宋_GB2312" w:hint="eastAsia"/>
          <w:b/>
          <w:sz w:val="30"/>
          <w:szCs w:val="30"/>
        </w:rPr>
        <w:t>名单</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为了鼓励更多的地方广泛深入地举办学习活动周，从</w:t>
      </w:r>
      <w:r>
        <w:rPr>
          <w:rFonts w:ascii="仿宋_GB2312" w:eastAsia="仿宋_GB2312" w:hAnsiTheme="minorEastAsia" w:cs="仿宋_GB2312" w:hint="eastAsia"/>
          <w:sz w:val="30"/>
          <w:szCs w:val="30"/>
        </w:rPr>
        <w:t>2017</w:t>
      </w:r>
      <w:r>
        <w:rPr>
          <w:rFonts w:ascii="仿宋_GB2312" w:eastAsia="仿宋_GB2312" w:hAnsiTheme="minorEastAsia" w:cs="仿宋_GB2312" w:hint="eastAsia"/>
          <w:sz w:val="30"/>
          <w:szCs w:val="30"/>
        </w:rPr>
        <w:t>年开始，</w:t>
      </w:r>
      <w:proofErr w:type="gramStart"/>
      <w:r>
        <w:rPr>
          <w:rFonts w:ascii="仿宋_GB2312" w:eastAsia="仿宋_GB2312" w:hAnsiTheme="minorEastAsia" w:cs="仿宋_GB2312" w:hint="eastAsia"/>
          <w:sz w:val="30"/>
          <w:szCs w:val="30"/>
        </w:rPr>
        <w:t>中国成协将</w:t>
      </w:r>
      <w:proofErr w:type="gramEnd"/>
      <w:r>
        <w:rPr>
          <w:rFonts w:ascii="仿宋_GB2312" w:eastAsia="仿宋_GB2312" w:hAnsiTheme="minorEastAsia" w:cs="仿宋_GB2312" w:hint="eastAsia"/>
          <w:sz w:val="30"/>
          <w:szCs w:val="30"/>
        </w:rPr>
        <w:t>确认公布各省（区、市）举办学习活动周的计划单列市、副省级城市、地级城市和县（市、区）名单（附表三），并在</w:t>
      </w:r>
      <w:proofErr w:type="gramStart"/>
      <w:r>
        <w:rPr>
          <w:rFonts w:ascii="仿宋_GB2312" w:eastAsia="仿宋_GB2312" w:hAnsiTheme="minorEastAsia" w:cs="仿宋_GB2312" w:hint="eastAsia"/>
          <w:sz w:val="30"/>
          <w:szCs w:val="30"/>
        </w:rPr>
        <w:lastRenderedPageBreak/>
        <w:t>中国成协门户</w:t>
      </w:r>
      <w:proofErr w:type="gramEnd"/>
      <w:r>
        <w:rPr>
          <w:rFonts w:ascii="仿宋_GB2312" w:eastAsia="仿宋_GB2312" w:hAnsiTheme="minorEastAsia" w:cs="仿宋_GB2312" w:hint="eastAsia"/>
          <w:sz w:val="30"/>
          <w:szCs w:val="30"/>
        </w:rPr>
        <w:t>网站和全民终身学习公共服务平台等相关网站宣传展示所报送的宣传总结等材料，不能按期提供材料的视为自动放弃。</w:t>
      </w:r>
    </w:p>
    <w:p w:rsidR="00265B88" w:rsidRDefault="00B812C8">
      <w:pPr>
        <w:spacing w:line="520" w:lineRule="exact"/>
        <w:ind w:firstLineChars="200" w:firstLine="602"/>
        <w:rPr>
          <w:rFonts w:ascii="仿宋_GB2312" w:eastAsia="仿宋_GB2312" w:hAnsiTheme="minorEastAsia" w:cs="仿宋_GB2312"/>
          <w:b/>
          <w:bCs/>
          <w:sz w:val="30"/>
          <w:szCs w:val="30"/>
        </w:rPr>
      </w:pPr>
      <w:r>
        <w:rPr>
          <w:rFonts w:ascii="仿宋_GB2312" w:eastAsia="仿宋_GB2312" w:hAnsiTheme="minorEastAsia" w:cs="仿宋_GB2312" w:hint="eastAsia"/>
          <w:b/>
          <w:sz w:val="30"/>
          <w:szCs w:val="30"/>
        </w:rPr>
        <w:t>五</w:t>
      </w:r>
      <w:r>
        <w:rPr>
          <w:rFonts w:ascii="仿宋_GB2312" w:eastAsia="仿宋_GB2312" w:hAnsiTheme="minorEastAsia" w:cs="仿宋_GB2312" w:hint="eastAsia"/>
          <w:b/>
          <w:bCs/>
          <w:sz w:val="30"/>
          <w:szCs w:val="30"/>
        </w:rPr>
        <w:t>、材料报送要求</w:t>
      </w:r>
    </w:p>
    <w:p w:rsidR="00265B88" w:rsidRDefault="00B812C8">
      <w:pPr>
        <w:spacing w:line="520" w:lineRule="exact"/>
        <w:ind w:firstLineChars="200" w:firstLine="600"/>
        <w:rPr>
          <w:rFonts w:ascii="仿宋_GB2312" w:eastAsia="仿宋_GB2312" w:hAnsiTheme="minorEastAsia"/>
          <w:b/>
          <w:bCs/>
          <w:sz w:val="30"/>
          <w:szCs w:val="30"/>
        </w:rPr>
      </w:pPr>
      <w:r>
        <w:rPr>
          <w:rFonts w:ascii="仿宋_GB2312" w:eastAsia="仿宋_GB2312" w:hAnsiTheme="minorEastAsia" w:cs="仿宋_GB2312" w:hint="eastAsia"/>
          <w:sz w:val="30"/>
          <w:szCs w:val="30"/>
        </w:rPr>
        <w:t>1.</w:t>
      </w:r>
      <w:r>
        <w:rPr>
          <w:rFonts w:ascii="仿宋_GB2312" w:eastAsia="仿宋_GB2312" w:hAnsiTheme="minorEastAsia" w:cs="仿宋_GB2312" w:hint="eastAsia"/>
          <w:sz w:val="30"/>
          <w:szCs w:val="30"/>
        </w:rPr>
        <w:t>请各省、自治区、直辖市教育行政部门认真做好相关统计并填写附表</w:t>
      </w:r>
      <w:proofErr w:type="gramStart"/>
      <w:r>
        <w:rPr>
          <w:rFonts w:ascii="仿宋_GB2312" w:eastAsia="仿宋_GB2312" w:hAnsiTheme="minorEastAsia" w:cs="仿宋_GB2312" w:hint="eastAsia"/>
          <w:sz w:val="30"/>
          <w:szCs w:val="30"/>
        </w:rPr>
        <w:t>一</w:t>
      </w:r>
      <w:proofErr w:type="gramEnd"/>
      <w:r>
        <w:rPr>
          <w:rFonts w:ascii="仿宋_GB2312" w:eastAsia="仿宋_GB2312" w:hAnsiTheme="minorEastAsia" w:cs="仿宋_GB2312" w:hint="eastAsia"/>
          <w:sz w:val="30"/>
          <w:szCs w:val="30"/>
        </w:rPr>
        <w:t>，将学习活动周工作计划于</w:t>
      </w:r>
      <w:r>
        <w:rPr>
          <w:rFonts w:ascii="仿宋_GB2312" w:eastAsia="仿宋_GB2312" w:hAnsiTheme="minorEastAsia" w:cs="仿宋_GB2312" w:hint="eastAsia"/>
          <w:sz w:val="30"/>
          <w:szCs w:val="30"/>
        </w:rPr>
        <w:t>9</w:t>
      </w:r>
      <w:r>
        <w:rPr>
          <w:rFonts w:ascii="仿宋_GB2312" w:eastAsia="仿宋_GB2312" w:hAnsiTheme="minorEastAsia" w:cs="仿宋_GB2312" w:hint="eastAsia"/>
          <w:sz w:val="30"/>
          <w:szCs w:val="30"/>
        </w:rPr>
        <w:t>月</w:t>
      </w:r>
      <w:r>
        <w:rPr>
          <w:rFonts w:ascii="仿宋_GB2312" w:eastAsia="仿宋_GB2312" w:hAnsiTheme="minorEastAsia" w:cs="仿宋_GB2312" w:hint="eastAsia"/>
          <w:sz w:val="30"/>
          <w:szCs w:val="30"/>
        </w:rPr>
        <w:t>20</w:t>
      </w:r>
      <w:r>
        <w:rPr>
          <w:rFonts w:ascii="仿宋_GB2312" w:eastAsia="仿宋_GB2312" w:hAnsiTheme="minorEastAsia" w:cs="仿宋_GB2312" w:hint="eastAsia"/>
          <w:sz w:val="30"/>
          <w:szCs w:val="30"/>
        </w:rPr>
        <w:t>日前报送</w:t>
      </w:r>
      <w:proofErr w:type="gramStart"/>
      <w:r>
        <w:rPr>
          <w:rFonts w:ascii="仿宋_GB2312" w:eastAsia="仿宋_GB2312" w:hAnsiTheme="minorEastAsia" w:cs="仿宋_GB2312" w:hint="eastAsia"/>
          <w:sz w:val="30"/>
          <w:szCs w:val="30"/>
        </w:rPr>
        <w:t>中国成协秘书处</w:t>
      </w:r>
      <w:proofErr w:type="gramEnd"/>
      <w:r>
        <w:rPr>
          <w:rFonts w:ascii="仿宋_GB2312" w:eastAsia="仿宋_GB2312" w:hAnsiTheme="minorEastAsia" w:cs="仿宋_GB2312" w:hint="eastAsia"/>
          <w:sz w:val="30"/>
          <w:szCs w:val="30"/>
        </w:rPr>
        <w:t>。</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2.</w:t>
      </w:r>
      <w:r>
        <w:rPr>
          <w:rFonts w:ascii="仿宋_GB2312" w:eastAsia="仿宋_GB2312" w:hAnsiTheme="minorEastAsia" w:cs="仿宋_GB2312" w:hint="eastAsia"/>
          <w:sz w:val="30"/>
          <w:szCs w:val="30"/>
        </w:rPr>
        <w:t>请各省、自治区、直辖市教育行政部门在本地区活动周结束后填写附表二，连同今</w:t>
      </w:r>
      <w:r>
        <w:rPr>
          <w:rFonts w:ascii="仿宋_GB2312" w:eastAsia="仿宋_GB2312" w:hAnsiTheme="minorEastAsia" w:cs="仿宋_GB2312" w:hint="eastAsia"/>
          <w:sz w:val="30"/>
          <w:szCs w:val="30"/>
        </w:rPr>
        <w:t>年活动周的工作总结（不少于</w:t>
      </w:r>
      <w:r>
        <w:rPr>
          <w:rFonts w:ascii="仿宋_GB2312" w:eastAsia="仿宋_GB2312" w:hAnsiTheme="minorEastAsia" w:cs="仿宋_GB2312" w:hint="eastAsia"/>
          <w:sz w:val="30"/>
          <w:szCs w:val="30"/>
        </w:rPr>
        <w:t>1000</w:t>
      </w:r>
      <w:r>
        <w:rPr>
          <w:rFonts w:ascii="仿宋_GB2312" w:eastAsia="仿宋_GB2312" w:hAnsiTheme="minorEastAsia" w:cs="仿宋_GB2312" w:hint="eastAsia"/>
          <w:sz w:val="30"/>
          <w:szCs w:val="30"/>
        </w:rPr>
        <w:t>字）和照片</w:t>
      </w:r>
      <w:r>
        <w:rPr>
          <w:rFonts w:ascii="仿宋_GB2312" w:eastAsia="仿宋_GB2312" w:hAnsiTheme="minorEastAsia" w:cs="仿宋_GB2312" w:hint="eastAsia"/>
          <w:sz w:val="30"/>
          <w:szCs w:val="30"/>
        </w:rPr>
        <w:t>4</w:t>
      </w:r>
      <w:r>
        <w:rPr>
          <w:rFonts w:ascii="仿宋_GB2312" w:eastAsia="仿宋_GB2312" w:hAnsiTheme="minorEastAsia" w:cs="仿宋_GB2312" w:hint="eastAsia"/>
          <w:sz w:val="30"/>
          <w:szCs w:val="30"/>
        </w:rPr>
        <w:t>张（电子版），于</w:t>
      </w:r>
      <w:r>
        <w:rPr>
          <w:rFonts w:ascii="仿宋_GB2312" w:eastAsia="仿宋_GB2312" w:hAnsiTheme="minorEastAsia" w:cs="仿宋_GB2312" w:hint="eastAsia"/>
          <w:sz w:val="30"/>
          <w:szCs w:val="30"/>
        </w:rPr>
        <w:t>11</w:t>
      </w:r>
      <w:r>
        <w:rPr>
          <w:rFonts w:ascii="仿宋_GB2312" w:eastAsia="仿宋_GB2312" w:hAnsiTheme="minorEastAsia" w:cs="仿宋_GB2312" w:hint="eastAsia"/>
          <w:sz w:val="30"/>
          <w:szCs w:val="30"/>
        </w:rPr>
        <w:t>月底前报送</w:t>
      </w:r>
      <w:proofErr w:type="gramStart"/>
      <w:r>
        <w:rPr>
          <w:rFonts w:ascii="仿宋_GB2312" w:eastAsia="仿宋_GB2312" w:hAnsiTheme="minorEastAsia" w:cs="仿宋_GB2312" w:hint="eastAsia"/>
          <w:sz w:val="30"/>
          <w:szCs w:val="30"/>
        </w:rPr>
        <w:t>中国成协秘书处</w:t>
      </w:r>
      <w:proofErr w:type="gramEnd"/>
      <w:r>
        <w:rPr>
          <w:rFonts w:ascii="仿宋_GB2312" w:eastAsia="仿宋_GB2312" w:hAnsiTheme="minorEastAsia" w:cs="仿宋_GB2312" w:hint="eastAsia"/>
          <w:sz w:val="30"/>
          <w:szCs w:val="30"/>
        </w:rPr>
        <w:t>。</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cs="仿宋_GB2312" w:hint="eastAsia"/>
          <w:sz w:val="30"/>
          <w:szCs w:val="30"/>
        </w:rPr>
        <w:t>3.</w:t>
      </w:r>
      <w:r>
        <w:rPr>
          <w:rFonts w:ascii="仿宋_GB2312" w:eastAsia="仿宋_GB2312" w:hAnsiTheme="minorEastAsia" w:cs="仿宋_GB2312" w:hint="eastAsia"/>
          <w:sz w:val="30"/>
          <w:szCs w:val="30"/>
        </w:rPr>
        <w:t>请各省、自治区、直辖市教育行政部门做好相关统计并填写附表三。要求凡举办</w:t>
      </w:r>
      <w:r>
        <w:rPr>
          <w:rFonts w:ascii="仿宋_GB2312" w:eastAsia="仿宋_GB2312" w:hAnsiTheme="minorEastAsia" w:cs="仿宋_GB2312" w:hint="eastAsia"/>
          <w:sz w:val="30"/>
          <w:szCs w:val="30"/>
        </w:rPr>
        <w:t>2017</w:t>
      </w:r>
      <w:r>
        <w:rPr>
          <w:rFonts w:ascii="仿宋_GB2312" w:eastAsia="仿宋_GB2312" w:hAnsiTheme="minorEastAsia" w:cs="仿宋_GB2312" w:hint="eastAsia"/>
          <w:sz w:val="30"/>
          <w:szCs w:val="30"/>
        </w:rPr>
        <w:t>年全民终身学习活动周的计划单列市、副省级城市、地级城市和县（市、区）都应从上述方面对本地区工作进行总结，并填报附表四，报送（不少于</w:t>
      </w:r>
      <w:r>
        <w:rPr>
          <w:rFonts w:ascii="仿宋_GB2312" w:eastAsia="仿宋_GB2312" w:hAnsiTheme="minorEastAsia" w:cs="仿宋_GB2312" w:hint="eastAsia"/>
          <w:sz w:val="30"/>
          <w:szCs w:val="30"/>
        </w:rPr>
        <w:t>1000</w:t>
      </w:r>
      <w:r>
        <w:rPr>
          <w:rFonts w:ascii="仿宋_GB2312" w:eastAsia="仿宋_GB2312" w:hAnsiTheme="minorEastAsia" w:cs="仿宋_GB2312" w:hint="eastAsia"/>
          <w:sz w:val="30"/>
          <w:szCs w:val="30"/>
        </w:rPr>
        <w:t>字）和照片</w:t>
      </w:r>
      <w:r>
        <w:rPr>
          <w:rFonts w:ascii="仿宋_GB2312" w:eastAsia="仿宋_GB2312" w:hAnsiTheme="minorEastAsia" w:cs="仿宋_GB2312" w:hint="eastAsia"/>
          <w:sz w:val="30"/>
          <w:szCs w:val="30"/>
        </w:rPr>
        <w:t>4</w:t>
      </w:r>
      <w:r>
        <w:rPr>
          <w:rFonts w:ascii="仿宋_GB2312" w:eastAsia="仿宋_GB2312" w:hAnsiTheme="minorEastAsia" w:cs="仿宋_GB2312" w:hint="eastAsia"/>
          <w:sz w:val="30"/>
          <w:szCs w:val="30"/>
        </w:rPr>
        <w:t>张（电子版）。总结要结合地方工作特点，介绍本地区学习活动周的基本情况。于</w:t>
      </w:r>
      <w:r>
        <w:rPr>
          <w:rFonts w:ascii="仿宋_GB2312" w:eastAsia="仿宋_GB2312" w:hAnsiTheme="minorEastAsia" w:cs="仿宋_GB2312" w:hint="eastAsia"/>
          <w:sz w:val="30"/>
          <w:szCs w:val="30"/>
        </w:rPr>
        <w:t>11</w:t>
      </w:r>
      <w:r>
        <w:rPr>
          <w:rFonts w:ascii="仿宋_GB2312" w:eastAsia="仿宋_GB2312" w:hAnsiTheme="minorEastAsia" w:cs="仿宋_GB2312" w:hint="eastAsia"/>
          <w:sz w:val="30"/>
          <w:szCs w:val="30"/>
        </w:rPr>
        <w:t>月底前从网上同时报</w:t>
      </w:r>
      <w:proofErr w:type="gramStart"/>
      <w:r>
        <w:rPr>
          <w:rFonts w:ascii="仿宋_GB2312" w:eastAsia="仿宋_GB2312" w:hAnsiTheme="minorEastAsia" w:cs="仿宋_GB2312" w:hint="eastAsia"/>
          <w:sz w:val="30"/>
          <w:szCs w:val="30"/>
        </w:rPr>
        <w:t>中国成协秘书处</w:t>
      </w:r>
      <w:proofErr w:type="gramEnd"/>
      <w:r>
        <w:rPr>
          <w:rFonts w:ascii="仿宋_GB2312" w:eastAsia="仿宋_GB2312" w:hAnsiTheme="minorEastAsia" w:cs="仿宋_GB2312" w:hint="eastAsia"/>
          <w:sz w:val="30"/>
          <w:szCs w:val="30"/>
        </w:rPr>
        <w:t>和各省教育厅职成处。</w:t>
      </w:r>
    </w:p>
    <w:p w:rsidR="00265B88" w:rsidRDefault="00B812C8">
      <w:pPr>
        <w:spacing w:line="520" w:lineRule="exact"/>
        <w:ind w:firstLineChars="200" w:firstLine="602"/>
        <w:rPr>
          <w:rFonts w:ascii="仿宋_GB2312" w:eastAsia="仿宋_GB2312" w:hAnsiTheme="minorEastAsia"/>
          <w:b/>
          <w:bCs/>
          <w:sz w:val="30"/>
          <w:szCs w:val="30"/>
        </w:rPr>
      </w:pPr>
      <w:r>
        <w:rPr>
          <w:rFonts w:ascii="仿宋_GB2312" w:eastAsia="仿宋_GB2312" w:hAnsiTheme="minorEastAsia" w:hint="eastAsia"/>
          <w:b/>
          <w:bCs/>
          <w:sz w:val="30"/>
          <w:szCs w:val="30"/>
        </w:rPr>
        <w:t>六、宣传总结</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黑体" w:cs="宋体" w:hint="eastAsia"/>
          <w:color w:val="000000"/>
          <w:sz w:val="30"/>
          <w:szCs w:val="30"/>
        </w:rPr>
        <w:t>各地教育行政部门要在门户网站报道本地开展活</w:t>
      </w:r>
      <w:r>
        <w:rPr>
          <w:rFonts w:ascii="仿宋_GB2312" w:eastAsia="仿宋_GB2312" w:hAnsi="黑体" w:cs="宋体" w:hint="eastAsia"/>
          <w:color w:val="000000"/>
          <w:sz w:val="30"/>
          <w:szCs w:val="30"/>
        </w:rPr>
        <w:t>动的情况，</w:t>
      </w:r>
      <w:r>
        <w:rPr>
          <w:rFonts w:ascii="仿宋_GB2312" w:eastAsia="仿宋_GB2312" w:hAnsiTheme="minorEastAsia" w:cs="仿宋_GB2312" w:hint="eastAsia"/>
          <w:sz w:val="30"/>
          <w:szCs w:val="30"/>
        </w:rPr>
        <w:t>并积极联系当地新闻媒体做好宣传总结工作，加大对学习活动周工作先进单位的宣传力度，营造全民终身学习的良好氛围。</w:t>
      </w:r>
    </w:p>
    <w:p w:rsidR="00265B88" w:rsidRDefault="00B812C8">
      <w:pPr>
        <w:spacing w:line="520" w:lineRule="exact"/>
        <w:ind w:firstLineChars="200" w:firstLine="600"/>
        <w:rPr>
          <w:rFonts w:ascii="仿宋_GB2312" w:eastAsia="仿宋_GB2312" w:hAnsiTheme="minorEastAsia" w:cs="仿宋_GB2312"/>
          <w:sz w:val="30"/>
          <w:szCs w:val="30"/>
        </w:rPr>
      </w:pPr>
      <w:proofErr w:type="gramStart"/>
      <w:r>
        <w:rPr>
          <w:rFonts w:ascii="仿宋_GB2312" w:eastAsia="仿宋_GB2312" w:hAnsiTheme="minorEastAsia" w:cs="仿宋_GB2312" w:hint="eastAsia"/>
          <w:sz w:val="30"/>
          <w:szCs w:val="30"/>
        </w:rPr>
        <w:t>中国成协门户</w:t>
      </w:r>
      <w:proofErr w:type="gramEnd"/>
      <w:r>
        <w:rPr>
          <w:rFonts w:ascii="仿宋_GB2312" w:eastAsia="仿宋_GB2312" w:hAnsiTheme="minorEastAsia" w:cs="仿宋_GB2312" w:hint="eastAsia"/>
          <w:sz w:val="30"/>
          <w:szCs w:val="30"/>
        </w:rPr>
        <w:t>网站和全民终身学习公共服务平台也将宣传、展示各地报送遴选学习活动周先进单位的资料（含文字、照片、视频等），推动学习活动周取得更大的成果。</w:t>
      </w:r>
      <w:proofErr w:type="gramStart"/>
      <w:r>
        <w:rPr>
          <w:rFonts w:ascii="仿宋_GB2312" w:eastAsia="仿宋_GB2312" w:hAnsiTheme="minorEastAsia" w:cs="仿宋_GB2312" w:hint="eastAsia"/>
          <w:sz w:val="30"/>
          <w:szCs w:val="30"/>
        </w:rPr>
        <w:t>中国成协将</w:t>
      </w:r>
      <w:proofErr w:type="gramEnd"/>
      <w:r>
        <w:rPr>
          <w:rFonts w:ascii="仿宋_GB2312" w:eastAsia="仿宋_GB2312" w:hAnsiTheme="minorEastAsia" w:cs="仿宋_GB2312" w:hint="eastAsia"/>
          <w:sz w:val="30"/>
          <w:szCs w:val="30"/>
        </w:rPr>
        <w:t>把各地报送的宣传总结情况作为衡量学习活动周开展情况和评选先进单位的重要依据。</w:t>
      </w:r>
    </w:p>
    <w:p w:rsidR="00265B88" w:rsidRDefault="00265B88">
      <w:pPr>
        <w:spacing w:line="520" w:lineRule="exact"/>
        <w:ind w:firstLineChars="200" w:firstLine="602"/>
        <w:rPr>
          <w:rFonts w:ascii="仿宋_GB2312" w:eastAsia="仿宋_GB2312" w:hAnsiTheme="minorEastAsia" w:cs="仿宋_GB2312"/>
          <w:b/>
          <w:bCs/>
          <w:sz w:val="30"/>
          <w:szCs w:val="30"/>
        </w:rPr>
      </w:pPr>
    </w:p>
    <w:p w:rsidR="00265B88" w:rsidRDefault="00B812C8">
      <w:pPr>
        <w:spacing w:line="520" w:lineRule="exact"/>
        <w:ind w:firstLineChars="200" w:firstLine="602"/>
        <w:rPr>
          <w:rFonts w:ascii="仿宋_GB2312" w:eastAsia="仿宋_GB2312" w:hAnsiTheme="minorEastAsia" w:cs="仿宋_GB2312"/>
          <w:sz w:val="30"/>
          <w:szCs w:val="30"/>
        </w:rPr>
      </w:pPr>
      <w:r>
        <w:rPr>
          <w:rFonts w:ascii="仿宋_GB2312" w:eastAsia="仿宋_GB2312" w:hAnsiTheme="minorEastAsia" w:cs="仿宋_GB2312" w:hint="eastAsia"/>
          <w:b/>
          <w:bCs/>
          <w:sz w:val="30"/>
          <w:szCs w:val="30"/>
        </w:rPr>
        <w:t>七</w:t>
      </w:r>
      <w:r>
        <w:rPr>
          <w:rFonts w:ascii="仿宋_GB2312" w:eastAsia="仿宋_GB2312" w:hAnsiTheme="minorEastAsia" w:hint="eastAsia"/>
          <w:b/>
          <w:sz w:val="30"/>
          <w:szCs w:val="30"/>
        </w:rPr>
        <w:t>、</w:t>
      </w:r>
      <w:proofErr w:type="gramStart"/>
      <w:r>
        <w:rPr>
          <w:rFonts w:ascii="仿宋_GB2312" w:eastAsia="仿宋_GB2312" w:hAnsiTheme="minorEastAsia" w:hint="eastAsia"/>
          <w:b/>
          <w:sz w:val="30"/>
          <w:szCs w:val="30"/>
        </w:rPr>
        <w:t>中国成协秘书处</w:t>
      </w:r>
      <w:proofErr w:type="gramEnd"/>
      <w:r>
        <w:rPr>
          <w:rFonts w:ascii="仿宋_GB2312" w:eastAsia="仿宋_GB2312" w:hAnsiTheme="minorEastAsia" w:hint="eastAsia"/>
          <w:b/>
          <w:sz w:val="30"/>
          <w:szCs w:val="30"/>
        </w:rPr>
        <w:t>联系方式</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hint="eastAsia"/>
          <w:sz w:val="30"/>
          <w:szCs w:val="30"/>
        </w:rPr>
        <w:t>郑建国</w:t>
      </w:r>
      <w:r>
        <w:rPr>
          <w:rFonts w:ascii="仿宋_GB2312" w:eastAsia="仿宋_GB2312" w:hAnsiTheme="minorEastAsia" w:hint="eastAsia"/>
          <w:sz w:val="30"/>
          <w:szCs w:val="30"/>
        </w:rPr>
        <w:t xml:space="preserve">  010-58582114  13911455300</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hint="eastAsia"/>
          <w:sz w:val="30"/>
          <w:szCs w:val="30"/>
        </w:rPr>
        <w:lastRenderedPageBreak/>
        <w:t>马</w:t>
      </w:r>
      <w:r>
        <w:rPr>
          <w:rFonts w:ascii="仿宋_GB2312" w:eastAsia="仿宋_GB2312" w:hAnsiTheme="minorEastAsia" w:hint="eastAsia"/>
          <w:sz w:val="30"/>
          <w:szCs w:val="30"/>
        </w:rPr>
        <w:t xml:space="preserve">  </w:t>
      </w:r>
      <w:r>
        <w:rPr>
          <w:rFonts w:ascii="仿宋_GB2312" w:eastAsia="仿宋_GB2312" w:hAnsiTheme="minorEastAsia" w:hint="eastAsia"/>
          <w:sz w:val="30"/>
          <w:szCs w:val="30"/>
        </w:rPr>
        <w:t>继</w:t>
      </w:r>
      <w:r>
        <w:rPr>
          <w:rFonts w:ascii="仿宋_GB2312" w:eastAsia="仿宋_GB2312" w:hAnsiTheme="minorEastAsia" w:hint="eastAsia"/>
          <w:sz w:val="30"/>
          <w:szCs w:val="30"/>
        </w:rPr>
        <w:t xml:space="preserve">  010-58581449  13681387886</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Theme="minorEastAsia" w:hint="eastAsia"/>
          <w:sz w:val="30"/>
          <w:szCs w:val="30"/>
        </w:rPr>
        <w:t>洪婷婷</w:t>
      </w:r>
      <w:r>
        <w:rPr>
          <w:rFonts w:ascii="仿宋_GB2312" w:eastAsia="仿宋_GB2312" w:hAnsiTheme="minorEastAsia" w:hint="eastAsia"/>
          <w:sz w:val="30"/>
          <w:szCs w:val="30"/>
        </w:rPr>
        <w:t xml:space="preserve">  010-58581132  18510372197</w:t>
      </w:r>
    </w:p>
    <w:p w:rsidR="00265B88" w:rsidRDefault="00B812C8">
      <w:pPr>
        <w:spacing w:line="520" w:lineRule="exact"/>
        <w:ind w:firstLineChars="200" w:firstLine="600"/>
        <w:rPr>
          <w:rFonts w:ascii="仿宋_GB2312" w:eastAsia="仿宋_GB2312" w:hAnsiTheme="minorEastAsia" w:cs="仿宋_GB2312"/>
          <w:sz w:val="30"/>
          <w:szCs w:val="30"/>
        </w:rPr>
      </w:pPr>
      <w:proofErr w:type="gramStart"/>
      <w:r>
        <w:rPr>
          <w:rFonts w:ascii="仿宋_GB2312" w:eastAsia="仿宋_GB2312" w:hAnsiTheme="minorEastAsia" w:hint="eastAsia"/>
          <w:sz w:val="30"/>
          <w:szCs w:val="30"/>
        </w:rPr>
        <w:t>邮</w:t>
      </w:r>
      <w:proofErr w:type="gramEnd"/>
      <w:r>
        <w:rPr>
          <w:rFonts w:ascii="仿宋_GB2312" w:eastAsia="仿宋_GB2312" w:hAnsiTheme="minorEastAsia" w:hint="eastAsia"/>
          <w:sz w:val="30"/>
          <w:szCs w:val="30"/>
        </w:rPr>
        <w:t xml:space="preserve">  </w:t>
      </w:r>
      <w:r>
        <w:rPr>
          <w:rFonts w:ascii="仿宋_GB2312" w:eastAsia="仿宋_GB2312" w:hAnsiTheme="minorEastAsia" w:hint="eastAsia"/>
          <w:sz w:val="30"/>
          <w:szCs w:val="30"/>
        </w:rPr>
        <w:t>箱</w:t>
      </w:r>
      <w:r>
        <w:rPr>
          <w:rFonts w:ascii="仿宋_GB2312" w:eastAsia="仿宋_GB2312" w:hAnsiTheme="minorEastAsia" w:hint="eastAsia"/>
          <w:sz w:val="30"/>
          <w:szCs w:val="30"/>
        </w:rPr>
        <w:t xml:space="preserve">: </w:t>
      </w:r>
      <w:r>
        <w:rPr>
          <w:rFonts w:ascii="仿宋_GB2312" w:eastAsia="仿宋_GB2312" w:hAnsiTheme="minorEastAsia"/>
          <w:sz w:val="30"/>
          <w:szCs w:val="30"/>
        </w:rPr>
        <w:t>caeabgs@126.com</w:t>
      </w:r>
    </w:p>
    <w:p w:rsidR="00265B88" w:rsidRDefault="00B812C8">
      <w:pPr>
        <w:spacing w:line="520" w:lineRule="exact"/>
        <w:ind w:firstLineChars="200" w:firstLine="600"/>
        <w:rPr>
          <w:rFonts w:ascii="仿宋_GB2312" w:eastAsia="仿宋_GB2312" w:hAnsiTheme="minorEastAsia" w:cs="仿宋_GB2312"/>
          <w:sz w:val="30"/>
          <w:szCs w:val="30"/>
        </w:rPr>
      </w:pPr>
      <w:r>
        <w:rPr>
          <w:rFonts w:ascii="仿宋_GB2312" w:eastAsia="仿宋_GB2312" w:hAnsi="宋体" w:cs="仿宋_GB2312" w:hint="eastAsia"/>
          <w:kern w:val="0"/>
          <w:sz w:val="30"/>
          <w:szCs w:val="30"/>
        </w:rPr>
        <w:t>地</w:t>
      </w:r>
      <w:r>
        <w:rPr>
          <w:rFonts w:ascii="仿宋_GB2312" w:eastAsia="仿宋_GB2312" w:hAnsi="宋体" w:cs="仿宋_GB2312" w:hint="eastAsia"/>
          <w:kern w:val="0"/>
          <w:sz w:val="30"/>
          <w:szCs w:val="30"/>
        </w:rPr>
        <w:t xml:space="preserve">  </w:t>
      </w:r>
      <w:r>
        <w:rPr>
          <w:rFonts w:ascii="仿宋_GB2312" w:eastAsia="仿宋_GB2312" w:hAnsi="宋体" w:cs="仿宋_GB2312" w:hint="eastAsia"/>
          <w:kern w:val="0"/>
          <w:sz w:val="30"/>
          <w:szCs w:val="30"/>
        </w:rPr>
        <w:t>址</w:t>
      </w:r>
      <w:r>
        <w:rPr>
          <w:rFonts w:ascii="仿宋_GB2312" w:eastAsia="仿宋_GB2312" w:hAnsi="宋体" w:cs="仿宋_GB2312" w:hint="eastAsia"/>
          <w:kern w:val="0"/>
          <w:sz w:val="30"/>
          <w:szCs w:val="30"/>
        </w:rPr>
        <w:t xml:space="preserve">: </w:t>
      </w:r>
      <w:r>
        <w:rPr>
          <w:rFonts w:ascii="仿宋_GB2312" w:eastAsia="仿宋_GB2312" w:hAnsi="宋体" w:cs="仿宋_GB2312" w:hint="eastAsia"/>
          <w:kern w:val="0"/>
          <w:sz w:val="30"/>
          <w:szCs w:val="30"/>
        </w:rPr>
        <w:t>北京市西城区德外大街</w:t>
      </w:r>
      <w:r>
        <w:rPr>
          <w:rFonts w:ascii="仿宋_GB2312" w:eastAsia="仿宋_GB2312" w:hAnsi="宋体" w:cs="仿宋_GB2312"/>
          <w:kern w:val="0"/>
          <w:sz w:val="30"/>
          <w:szCs w:val="30"/>
        </w:rPr>
        <w:t>4</w:t>
      </w:r>
      <w:r>
        <w:rPr>
          <w:rFonts w:ascii="仿宋_GB2312" w:eastAsia="仿宋_GB2312" w:hAnsi="宋体" w:cs="仿宋_GB2312" w:hint="eastAsia"/>
          <w:kern w:val="0"/>
          <w:sz w:val="30"/>
          <w:szCs w:val="30"/>
        </w:rPr>
        <w:t>号</w:t>
      </w:r>
      <w:proofErr w:type="gramStart"/>
      <w:r>
        <w:rPr>
          <w:rFonts w:ascii="仿宋_GB2312" w:eastAsia="仿宋_GB2312" w:hAnsi="宋体" w:cs="仿宋_GB2312" w:hint="eastAsia"/>
          <w:kern w:val="0"/>
          <w:sz w:val="30"/>
          <w:szCs w:val="30"/>
        </w:rPr>
        <w:t>综技楼</w:t>
      </w:r>
      <w:proofErr w:type="gramEnd"/>
      <w:r>
        <w:rPr>
          <w:rFonts w:ascii="仿宋_GB2312" w:eastAsia="仿宋_GB2312" w:hAnsi="宋体" w:cs="仿宋_GB2312" w:hint="eastAsia"/>
          <w:kern w:val="0"/>
          <w:sz w:val="30"/>
          <w:szCs w:val="30"/>
        </w:rPr>
        <w:t>，邮编</w:t>
      </w:r>
      <w:r>
        <w:rPr>
          <w:rFonts w:ascii="仿宋_GB2312" w:eastAsia="仿宋_GB2312" w:hAnsi="宋体" w:cs="仿宋_GB2312"/>
          <w:kern w:val="0"/>
          <w:sz w:val="30"/>
          <w:szCs w:val="30"/>
        </w:rPr>
        <w:t>100120</w:t>
      </w:r>
    </w:p>
    <w:p w:rsidR="00265B88" w:rsidRDefault="00265B88">
      <w:pPr>
        <w:spacing w:line="520" w:lineRule="exact"/>
        <w:ind w:firstLineChars="443" w:firstLine="1329"/>
        <w:rPr>
          <w:rFonts w:ascii="仿宋_GB2312" w:eastAsia="仿宋_GB2312" w:hAnsiTheme="minorEastAsia" w:cs="仿宋_GB2312"/>
          <w:sz w:val="30"/>
          <w:szCs w:val="30"/>
        </w:rPr>
      </w:pPr>
    </w:p>
    <w:p w:rsidR="00265B88" w:rsidRDefault="00B812C8">
      <w:pPr>
        <w:spacing w:line="520" w:lineRule="exact"/>
        <w:ind w:leftChars="70" w:left="147" w:firstLineChars="1739" w:firstLine="5217"/>
        <w:rPr>
          <w:rFonts w:ascii="仿宋_GB2312" w:eastAsia="仿宋_GB2312" w:hAnsiTheme="minorEastAsia" w:cs="仿宋_GB2312"/>
          <w:sz w:val="30"/>
          <w:szCs w:val="30"/>
        </w:rPr>
      </w:pPr>
      <w:r>
        <w:rPr>
          <w:rFonts w:ascii="仿宋_GB2312" w:eastAsia="仿宋_GB2312" w:hAnsiTheme="minorEastAsia" w:cs="仿宋_GB2312" w:hint="eastAsia"/>
          <w:sz w:val="30"/>
          <w:szCs w:val="30"/>
        </w:rPr>
        <w:t>中国成人教育协会</w:t>
      </w:r>
    </w:p>
    <w:p w:rsidR="00265B88" w:rsidRDefault="00B812C8">
      <w:pPr>
        <w:spacing w:line="520" w:lineRule="exact"/>
        <w:rPr>
          <w:rFonts w:ascii="仿宋_GB2312" w:eastAsia="仿宋_GB2312" w:hAnsiTheme="minorEastAsia" w:cs="仿宋_GB2312"/>
          <w:kern w:val="0"/>
          <w:sz w:val="30"/>
          <w:szCs w:val="30"/>
        </w:rPr>
      </w:pPr>
      <w:r>
        <w:rPr>
          <w:rFonts w:ascii="仿宋_GB2312" w:eastAsia="仿宋_GB2312" w:hAnsiTheme="minorEastAsia" w:cs="仿宋_GB2312" w:hint="eastAsia"/>
          <w:kern w:val="0"/>
          <w:sz w:val="30"/>
          <w:szCs w:val="30"/>
        </w:rPr>
        <w:t xml:space="preserve">                                    2017</w:t>
      </w:r>
      <w:r>
        <w:rPr>
          <w:rFonts w:ascii="仿宋_GB2312" w:eastAsia="仿宋_GB2312" w:hAnsiTheme="minorEastAsia" w:cs="仿宋_GB2312" w:hint="eastAsia"/>
          <w:kern w:val="0"/>
          <w:sz w:val="30"/>
          <w:szCs w:val="30"/>
        </w:rPr>
        <w:t>年</w:t>
      </w:r>
      <w:r>
        <w:rPr>
          <w:rFonts w:ascii="仿宋_GB2312" w:eastAsia="仿宋_GB2312" w:hAnsiTheme="minorEastAsia" w:cs="仿宋_GB2312" w:hint="eastAsia"/>
          <w:kern w:val="0"/>
          <w:sz w:val="30"/>
          <w:szCs w:val="30"/>
        </w:rPr>
        <w:t>8</w:t>
      </w:r>
      <w:r>
        <w:rPr>
          <w:rFonts w:ascii="仿宋_GB2312" w:eastAsia="仿宋_GB2312" w:hAnsiTheme="minorEastAsia" w:cs="仿宋_GB2312" w:hint="eastAsia"/>
          <w:kern w:val="0"/>
          <w:sz w:val="30"/>
          <w:szCs w:val="30"/>
        </w:rPr>
        <w:t>月</w:t>
      </w:r>
      <w:r>
        <w:rPr>
          <w:rFonts w:ascii="仿宋_GB2312" w:eastAsia="仿宋_GB2312" w:hAnsiTheme="minorEastAsia" w:cs="仿宋_GB2312" w:hint="eastAsia"/>
          <w:kern w:val="0"/>
          <w:sz w:val="30"/>
          <w:szCs w:val="30"/>
        </w:rPr>
        <w:t>14</w:t>
      </w:r>
      <w:r>
        <w:rPr>
          <w:rFonts w:ascii="仿宋_GB2312" w:eastAsia="仿宋_GB2312" w:hAnsiTheme="minorEastAsia" w:cs="仿宋_GB2312" w:hint="eastAsia"/>
          <w:kern w:val="0"/>
          <w:sz w:val="30"/>
          <w:szCs w:val="30"/>
        </w:rPr>
        <w:t>日</w:t>
      </w:r>
      <w:r>
        <w:rPr>
          <w:rFonts w:ascii="仿宋_GB2312" w:eastAsia="仿宋_GB2312" w:hAnsiTheme="minorEastAsia" w:cs="仿宋_GB2312" w:hint="eastAsia"/>
          <w:kern w:val="0"/>
          <w:sz w:val="30"/>
          <w:szCs w:val="30"/>
        </w:rPr>
        <w:t xml:space="preserve">   </w:t>
      </w:r>
    </w:p>
    <w:p w:rsidR="00265B88" w:rsidRDefault="00265B88">
      <w:pPr>
        <w:rPr>
          <w:rFonts w:ascii="仿宋_GB2312" w:eastAsia="仿宋_GB2312" w:hAnsiTheme="minorEastAsia" w:cs="仿宋_GB2312"/>
          <w:kern w:val="0"/>
          <w:sz w:val="30"/>
          <w:szCs w:val="30"/>
        </w:rPr>
      </w:pPr>
    </w:p>
    <w:p w:rsidR="00265B88" w:rsidRDefault="00265B88">
      <w:pPr>
        <w:rPr>
          <w:rFonts w:ascii="仿宋_GB2312" w:eastAsia="仿宋_GB2312" w:hAnsiTheme="minorEastAsia" w:cs="仿宋_GB2312"/>
          <w:kern w:val="0"/>
          <w:sz w:val="30"/>
          <w:szCs w:val="30"/>
        </w:rPr>
        <w:sectPr w:rsidR="00265B88">
          <w:footerReference w:type="default" r:id="rId9"/>
          <w:pgSz w:w="11906" w:h="16838"/>
          <w:pgMar w:top="1191" w:right="1531" w:bottom="1191" w:left="1531" w:header="851" w:footer="992" w:gutter="0"/>
          <w:cols w:space="425"/>
          <w:titlePg/>
          <w:docGrid w:type="lines" w:linePitch="312"/>
        </w:sectPr>
      </w:pPr>
    </w:p>
    <w:p w:rsidR="00265B88" w:rsidRDefault="00B812C8">
      <w:pPr>
        <w:rPr>
          <w:rFonts w:ascii="仿宋_GB2312" w:eastAsia="仿宋_GB2312" w:hAnsiTheme="minorEastAsia" w:cs="仿宋_GB2312"/>
          <w:kern w:val="0"/>
          <w:sz w:val="30"/>
          <w:szCs w:val="30"/>
        </w:rPr>
      </w:pPr>
      <w:r>
        <w:rPr>
          <w:rFonts w:ascii="仿宋_GB2312" w:eastAsia="仿宋_GB2312" w:hAnsiTheme="minorEastAsia" w:cs="仿宋_GB2312" w:hint="eastAsia"/>
          <w:kern w:val="0"/>
          <w:sz w:val="30"/>
          <w:szCs w:val="30"/>
        </w:rPr>
        <w:lastRenderedPageBreak/>
        <w:t xml:space="preserve"> </w:t>
      </w:r>
      <w:r>
        <w:rPr>
          <w:rFonts w:ascii="仿宋_GB2312" w:eastAsia="仿宋_GB2312" w:cs="仿宋_GB2312" w:hint="eastAsia"/>
          <w:b/>
          <w:bCs/>
          <w:w w:val="90"/>
          <w:sz w:val="36"/>
          <w:szCs w:val="36"/>
        </w:rPr>
        <w:t>附表一：各省、自治区、直辖市举办</w:t>
      </w:r>
      <w:r>
        <w:rPr>
          <w:rFonts w:ascii="仿宋_GB2312" w:eastAsia="仿宋_GB2312" w:cs="仿宋_GB2312" w:hint="eastAsia"/>
          <w:b/>
          <w:bCs/>
          <w:w w:val="90"/>
          <w:sz w:val="36"/>
          <w:szCs w:val="36"/>
        </w:rPr>
        <w:t>2017</w:t>
      </w:r>
      <w:r>
        <w:rPr>
          <w:rFonts w:ascii="仿宋_GB2312" w:eastAsia="仿宋_GB2312" w:cs="仿宋_GB2312" w:hint="eastAsia"/>
          <w:b/>
          <w:bCs/>
          <w:w w:val="90"/>
          <w:sz w:val="36"/>
          <w:szCs w:val="36"/>
        </w:rPr>
        <w:t>年全民终身学习活动周计划统计表</w:t>
      </w:r>
    </w:p>
    <w:tbl>
      <w:tblPr>
        <w:tblW w:w="14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1371"/>
        <w:gridCol w:w="1084"/>
        <w:gridCol w:w="2343"/>
        <w:gridCol w:w="900"/>
        <w:gridCol w:w="1518"/>
        <w:gridCol w:w="1324"/>
        <w:gridCol w:w="1802"/>
        <w:gridCol w:w="1324"/>
      </w:tblGrid>
      <w:tr w:rsidR="00265B88">
        <w:trPr>
          <w:cantSplit/>
          <w:trHeight w:hRule="exact" w:val="949"/>
        </w:trPr>
        <w:tc>
          <w:tcPr>
            <w:tcW w:w="2614" w:type="dxa"/>
            <w:vAlign w:val="center"/>
          </w:tcPr>
          <w:p w:rsidR="00265B88" w:rsidRDefault="00B812C8">
            <w:pPr>
              <w:ind w:rightChars="-39" w:right="-82"/>
              <w:jc w:val="center"/>
              <w:rPr>
                <w:rFonts w:asciiTheme="minorEastAsia" w:hAnsiTheme="minorEastAsia"/>
              </w:rPr>
            </w:pPr>
            <w:r>
              <w:rPr>
                <w:rFonts w:asciiTheme="minorEastAsia" w:hAnsiTheme="minorEastAsia" w:cs="仿宋_GB2312" w:hint="eastAsia"/>
              </w:rPr>
              <w:t>省、自治区、直辖市辖区城市</w:t>
            </w:r>
          </w:p>
        </w:tc>
        <w:tc>
          <w:tcPr>
            <w:tcW w:w="1371" w:type="dxa"/>
            <w:vAlign w:val="center"/>
          </w:tcPr>
          <w:p w:rsidR="00265B88" w:rsidRDefault="00B812C8">
            <w:pPr>
              <w:jc w:val="center"/>
              <w:rPr>
                <w:rFonts w:asciiTheme="minorEastAsia" w:hAnsiTheme="minorEastAsia"/>
              </w:rPr>
            </w:pPr>
            <w:r>
              <w:rPr>
                <w:rFonts w:asciiTheme="minorEastAsia" w:hAnsiTheme="minorEastAsia" w:cs="仿宋_GB2312" w:hint="eastAsia"/>
              </w:rPr>
              <w:t>省会城市、计划单列市</w:t>
            </w:r>
          </w:p>
        </w:tc>
        <w:tc>
          <w:tcPr>
            <w:tcW w:w="1084" w:type="dxa"/>
            <w:vAlign w:val="center"/>
          </w:tcPr>
          <w:p w:rsidR="00265B88" w:rsidRDefault="00B812C8">
            <w:pPr>
              <w:jc w:val="center"/>
              <w:rPr>
                <w:rFonts w:asciiTheme="minorEastAsia" w:hAnsiTheme="minorEastAsia" w:cs="仿宋_GB2312"/>
              </w:rPr>
            </w:pPr>
            <w:r>
              <w:rPr>
                <w:rFonts w:asciiTheme="minorEastAsia" w:hAnsiTheme="minorEastAsia" w:cs="仿宋_GB2312" w:hint="eastAsia"/>
              </w:rPr>
              <w:t>举办活动周比例</w:t>
            </w:r>
            <w:r>
              <w:rPr>
                <w:rFonts w:asciiTheme="minorEastAsia" w:hAnsiTheme="minorEastAsia" w:cs="仿宋_GB2312"/>
              </w:rPr>
              <w:t>%</w:t>
            </w:r>
          </w:p>
        </w:tc>
        <w:tc>
          <w:tcPr>
            <w:tcW w:w="2343" w:type="dxa"/>
            <w:vAlign w:val="center"/>
          </w:tcPr>
          <w:p w:rsidR="00265B88" w:rsidRDefault="00B812C8">
            <w:pPr>
              <w:jc w:val="center"/>
              <w:rPr>
                <w:rFonts w:asciiTheme="minorEastAsia" w:hAnsiTheme="minorEastAsia"/>
              </w:rPr>
            </w:pPr>
            <w:r>
              <w:rPr>
                <w:rFonts w:asciiTheme="minorEastAsia" w:hAnsiTheme="minorEastAsia" w:cs="仿宋_GB2312" w:hint="eastAsia"/>
              </w:rPr>
              <w:t>地级市（地区、州）（不含省会城市和计划单列市）</w:t>
            </w:r>
          </w:p>
        </w:tc>
        <w:tc>
          <w:tcPr>
            <w:tcW w:w="900" w:type="dxa"/>
            <w:vAlign w:val="center"/>
          </w:tcPr>
          <w:p w:rsidR="00265B88" w:rsidRDefault="00B812C8">
            <w:pPr>
              <w:ind w:rightChars="-51" w:right="-107"/>
              <w:jc w:val="center"/>
              <w:rPr>
                <w:rFonts w:asciiTheme="minorEastAsia" w:hAnsiTheme="minorEastAsia" w:cs="仿宋_GB2312"/>
              </w:rPr>
            </w:pPr>
            <w:r>
              <w:rPr>
                <w:rFonts w:asciiTheme="minorEastAsia" w:hAnsiTheme="minorEastAsia" w:cs="仿宋_GB2312" w:hint="eastAsia"/>
              </w:rPr>
              <w:t>举办活动周比例</w:t>
            </w:r>
            <w:r>
              <w:rPr>
                <w:rFonts w:asciiTheme="minorEastAsia" w:hAnsiTheme="minorEastAsia" w:cs="仿宋_GB2312"/>
              </w:rPr>
              <w:t>%</w:t>
            </w:r>
          </w:p>
        </w:tc>
        <w:tc>
          <w:tcPr>
            <w:tcW w:w="1518" w:type="dxa"/>
            <w:vAlign w:val="center"/>
          </w:tcPr>
          <w:p w:rsidR="00265B88" w:rsidRDefault="00B812C8">
            <w:pPr>
              <w:jc w:val="center"/>
              <w:rPr>
                <w:rFonts w:asciiTheme="minorEastAsia" w:hAnsiTheme="minorEastAsia"/>
              </w:rPr>
            </w:pPr>
            <w:r>
              <w:rPr>
                <w:rFonts w:asciiTheme="minorEastAsia" w:hAnsiTheme="minorEastAsia" w:cs="仿宋_GB2312" w:hint="eastAsia"/>
              </w:rPr>
              <w:t>县</w:t>
            </w:r>
          </w:p>
          <w:p w:rsidR="00265B88" w:rsidRDefault="00B812C8">
            <w:pPr>
              <w:jc w:val="center"/>
              <w:rPr>
                <w:rFonts w:asciiTheme="minorEastAsia" w:hAnsiTheme="minorEastAsia"/>
              </w:rPr>
            </w:pPr>
            <w:r>
              <w:rPr>
                <w:rFonts w:asciiTheme="minorEastAsia" w:hAnsiTheme="minorEastAsia" w:cs="仿宋_GB2312" w:hint="eastAsia"/>
              </w:rPr>
              <w:t>（市、区）（不含地级市）</w:t>
            </w:r>
          </w:p>
        </w:tc>
        <w:tc>
          <w:tcPr>
            <w:tcW w:w="1324" w:type="dxa"/>
            <w:vAlign w:val="center"/>
          </w:tcPr>
          <w:p w:rsidR="00265B88" w:rsidRDefault="00B812C8">
            <w:pPr>
              <w:jc w:val="center"/>
              <w:rPr>
                <w:rFonts w:asciiTheme="minorEastAsia" w:hAnsiTheme="minorEastAsia"/>
              </w:rPr>
            </w:pPr>
            <w:r>
              <w:rPr>
                <w:rFonts w:asciiTheme="minorEastAsia" w:hAnsiTheme="minorEastAsia" w:cs="仿宋_GB2312" w:hint="eastAsia"/>
              </w:rPr>
              <w:t>举办活动周比例（</w:t>
            </w:r>
            <w:r>
              <w:rPr>
                <w:rFonts w:asciiTheme="minorEastAsia" w:hAnsiTheme="minorEastAsia" w:cs="仿宋_GB2312"/>
              </w:rPr>
              <w:t>%</w:t>
            </w:r>
            <w:r>
              <w:rPr>
                <w:rFonts w:asciiTheme="minorEastAsia" w:hAnsiTheme="minorEastAsia" w:cs="仿宋_GB2312" w:hint="eastAsia"/>
              </w:rPr>
              <w:t>）</w:t>
            </w:r>
          </w:p>
        </w:tc>
        <w:tc>
          <w:tcPr>
            <w:tcW w:w="1802" w:type="dxa"/>
            <w:vAlign w:val="center"/>
          </w:tcPr>
          <w:p w:rsidR="00265B88" w:rsidRDefault="00B812C8">
            <w:pPr>
              <w:jc w:val="center"/>
              <w:rPr>
                <w:rFonts w:asciiTheme="minorEastAsia" w:hAnsiTheme="minorEastAsia"/>
              </w:rPr>
            </w:pPr>
            <w:r>
              <w:rPr>
                <w:rFonts w:asciiTheme="minorEastAsia" w:hAnsiTheme="minorEastAsia" w:cs="仿宋_GB2312" w:hint="eastAsia"/>
              </w:rPr>
              <w:t>全省市、县、区总数（前三项总和）</w:t>
            </w:r>
          </w:p>
        </w:tc>
        <w:tc>
          <w:tcPr>
            <w:tcW w:w="1324" w:type="dxa"/>
            <w:vAlign w:val="center"/>
          </w:tcPr>
          <w:p w:rsidR="00265B88" w:rsidRDefault="00B812C8">
            <w:pPr>
              <w:jc w:val="center"/>
              <w:rPr>
                <w:rFonts w:asciiTheme="minorEastAsia" w:hAnsiTheme="minorEastAsia"/>
              </w:rPr>
            </w:pPr>
            <w:r>
              <w:rPr>
                <w:rFonts w:asciiTheme="minorEastAsia" w:hAnsiTheme="minorEastAsia" w:cs="仿宋_GB2312" w:hint="eastAsia"/>
              </w:rPr>
              <w:t>举办活动周比例（</w:t>
            </w:r>
            <w:r>
              <w:rPr>
                <w:rFonts w:asciiTheme="minorEastAsia" w:hAnsiTheme="minorEastAsia" w:cs="仿宋_GB2312"/>
              </w:rPr>
              <w:t>%</w:t>
            </w:r>
            <w:r>
              <w:rPr>
                <w:rFonts w:asciiTheme="minorEastAsia" w:hAnsiTheme="minorEastAsia" w:cs="仿宋_GB2312" w:hint="eastAsia"/>
              </w:rPr>
              <w:t>）</w:t>
            </w:r>
          </w:p>
        </w:tc>
      </w:tr>
      <w:tr w:rsidR="00265B88">
        <w:trPr>
          <w:cantSplit/>
          <w:trHeight w:hRule="exact" w:val="412"/>
        </w:trPr>
        <w:tc>
          <w:tcPr>
            <w:tcW w:w="261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本省市、县、区数量</w:t>
            </w:r>
          </w:p>
        </w:tc>
        <w:tc>
          <w:tcPr>
            <w:tcW w:w="1371" w:type="dxa"/>
            <w:vAlign w:val="center"/>
          </w:tcPr>
          <w:p w:rsidR="00265B88" w:rsidRDefault="00265B88">
            <w:pPr>
              <w:ind w:rightChars="-39" w:right="-82"/>
              <w:jc w:val="center"/>
              <w:rPr>
                <w:rFonts w:asciiTheme="minorEastAsia" w:hAnsiTheme="minorEastAsia" w:cs="仿宋_GB2312"/>
              </w:rPr>
            </w:pPr>
          </w:p>
        </w:tc>
        <w:tc>
          <w:tcPr>
            <w:tcW w:w="1084" w:type="dxa"/>
            <w:vMerge w:val="restart"/>
            <w:vAlign w:val="center"/>
          </w:tcPr>
          <w:p w:rsidR="00265B88" w:rsidRDefault="00265B88">
            <w:pPr>
              <w:keepNext/>
              <w:keepLines/>
              <w:spacing w:before="340" w:after="330" w:line="578" w:lineRule="auto"/>
              <w:jc w:val="center"/>
              <w:rPr>
                <w:rFonts w:asciiTheme="minorEastAsia" w:hAnsiTheme="minorEastAsia"/>
              </w:rPr>
            </w:pPr>
          </w:p>
        </w:tc>
        <w:tc>
          <w:tcPr>
            <w:tcW w:w="2343" w:type="dxa"/>
            <w:vAlign w:val="center"/>
          </w:tcPr>
          <w:p w:rsidR="00265B88" w:rsidRDefault="00265B88">
            <w:pPr>
              <w:ind w:rightChars="-39" w:right="-82"/>
              <w:jc w:val="center"/>
              <w:rPr>
                <w:rFonts w:asciiTheme="minorEastAsia" w:hAnsiTheme="minorEastAsia" w:cs="仿宋_GB2312"/>
              </w:rPr>
            </w:pPr>
          </w:p>
        </w:tc>
        <w:tc>
          <w:tcPr>
            <w:tcW w:w="900" w:type="dxa"/>
            <w:vMerge w:val="restart"/>
            <w:vAlign w:val="center"/>
          </w:tcPr>
          <w:p w:rsidR="00265B88" w:rsidRDefault="00265B88">
            <w:pPr>
              <w:keepNext/>
              <w:keepLines/>
              <w:spacing w:before="340" w:after="330" w:line="578" w:lineRule="auto"/>
              <w:jc w:val="center"/>
              <w:rPr>
                <w:rFonts w:asciiTheme="minorEastAsia" w:hAnsiTheme="minorEastAsia"/>
              </w:rPr>
            </w:pPr>
          </w:p>
        </w:tc>
        <w:tc>
          <w:tcPr>
            <w:tcW w:w="1518" w:type="dxa"/>
            <w:vAlign w:val="center"/>
          </w:tcPr>
          <w:p w:rsidR="00265B88" w:rsidRDefault="00265B88">
            <w:pPr>
              <w:ind w:rightChars="-39" w:right="-82"/>
              <w:jc w:val="center"/>
              <w:rPr>
                <w:rFonts w:asciiTheme="minorEastAsia" w:hAnsiTheme="minorEastAsia" w:cs="仿宋_GB2312"/>
              </w:rPr>
            </w:pPr>
          </w:p>
        </w:tc>
        <w:tc>
          <w:tcPr>
            <w:tcW w:w="1324" w:type="dxa"/>
            <w:vMerge w:val="restart"/>
            <w:vAlign w:val="center"/>
          </w:tcPr>
          <w:p w:rsidR="00265B88" w:rsidRDefault="00265B88">
            <w:pPr>
              <w:keepNext/>
              <w:keepLines/>
              <w:spacing w:before="340" w:after="330" w:line="578" w:lineRule="auto"/>
              <w:jc w:val="center"/>
              <w:rPr>
                <w:rFonts w:asciiTheme="minorEastAsia" w:hAnsiTheme="minorEastAsia"/>
              </w:rPr>
            </w:pPr>
          </w:p>
        </w:tc>
        <w:tc>
          <w:tcPr>
            <w:tcW w:w="1802" w:type="dxa"/>
            <w:vAlign w:val="center"/>
          </w:tcPr>
          <w:p w:rsidR="00265B88" w:rsidRDefault="00265B88">
            <w:pPr>
              <w:ind w:rightChars="-39" w:right="-82"/>
              <w:jc w:val="center"/>
              <w:rPr>
                <w:rFonts w:asciiTheme="minorEastAsia" w:hAnsiTheme="minorEastAsia" w:cs="仿宋_GB2312"/>
              </w:rPr>
            </w:pPr>
          </w:p>
        </w:tc>
        <w:tc>
          <w:tcPr>
            <w:tcW w:w="1324" w:type="dxa"/>
            <w:vMerge w:val="restart"/>
            <w:vAlign w:val="center"/>
          </w:tcPr>
          <w:p w:rsidR="00265B88" w:rsidRDefault="00265B88">
            <w:pPr>
              <w:keepNext/>
              <w:keepLines/>
              <w:spacing w:before="340" w:after="330" w:line="578" w:lineRule="auto"/>
              <w:jc w:val="center"/>
              <w:rPr>
                <w:rFonts w:asciiTheme="minorEastAsia" w:hAnsiTheme="minorEastAsia"/>
              </w:rPr>
            </w:pPr>
          </w:p>
        </w:tc>
      </w:tr>
      <w:tr w:rsidR="00265B88">
        <w:trPr>
          <w:cantSplit/>
          <w:trHeight w:hRule="exact" w:val="700"/>
        </w:trPr>
        <w:tc>
          <w:tcPr>
            <w:tcW w:w="261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计划举办活动周市、县、区数量</w:t>
            </w:r>
          </w:p>
        </w:tc>
        <w:tc>
          <w:tcPr>
            <w:tcW w:w="1371" w:type="dxa"/>
            <w:vAlign w:val="center"/>
          </w:tcPr>
          <w:p w:rsidR="00265B88" w:rsidRDefault="00265B88">
            <w:pPr>
              <w:ind w:rightChars="-39" w:right="-82"/>
              <w:jc w:val="center"/>
              <w:rPr>
                <w:rFonts w:asciiTheme="minorEastAsia" w:hAnsiTheme="minorEastAsia" w:cs="仿宋_GB2312"/>
              </w:rPr>
            </w:pPr>
          </w:p>
        </w:tc>
        <w:tc>
          <w:tcPr>
            <w:tcW w:w="1084" w:type="dxa"/>
            <w:vMerge/>
            <w:vAlign w:val="center"/>
          </w:tcPr>
          <w:p w:rsidR="00265B88" w:rsidRDefault="00265B88">
            <w:pPr>
              <w:keepNext/>
              <w:keepLines/>
              <w:spacing w:before="340" w:after="330" w:line="578" w:lineRule="auto"/>
              <w:jc w:val="center"/>
              <w:rPr>
                <w:rFonts w:asciiTheme="minorEastAsia" w:hAnsiTheme="minorEastAsia"/>
              </w:rPr>
            </w:pPr>
          </w:p>
        </w:tc>
        <w:tc>
          <w:tcPr>
            <w:tcW w:w="2343" w:type="dxa"/>
            <w:vAlign w:val="center"/>
          </w:tcPr>
          <w:p w:rsidR="00265B88" w:rsidRDefault="00265B88">
            <w:pPr>
              <w:ind w:rightChars="-39" w:right="-82"/>
              <w:jc w:val="center"/>
              <w:rPr>
                <w:rFonts w:asciiTheme="minorEastAsia" w:hAnsiTheme="minorEastAsia" w:cs="仿宋_GB2312"/>
              </w:rPr>
            </w:pPr>
          </w:p>
        </w:tc>
        <w:tc>
          <w:tcPr>
            <w:tcW w:w="900" w:type="dxa"/>
            <w:vMerge/>
            <w:vAlign w:val="center"/>
          </w:tcPr>
          <w:p w:rsidR="00265B88" w:rsidRDefault="00265B88">
            <w:pPr>
              <w:keepNext/>
              <w:keepLines/>
              <w:spacing w:before="340" w:after="330" w:line="578" w:lineRule="auto"/>
              <w:jc w:val="center"/>
              <w:rPr>
                <w:rFonts w:asciiTheme="minorEastAsia" w:hAnsiTheme="minorEastAsia"/>
              </w:rPr>
            </w:pPr>
          </w:p>
        </w:tc>
        <w:tc>
          <w:tcPr>
            <w:tcW w:w="1518" w:type="dxa"/>
            <w:vAlign w:val="center"/>
          </w:tcPr>
          <w:p w:rsidR="00265B88" w:rsidRDefault="00265B88">
            <w:pPr>
              <w:ind w:rightChars="-39" w:right="-82"/>
              <w:jc w:val="center"/>
              <w:rPr>
                <w:rFonts w:asciiTheme="minorEastAsia" w:hAnsiTheme="minorEastAsia" w:cs="仿宋_GB2312"/>
              </w:rPr>
            </w:pPr>
          </w:p>
        </w:tc>
        <w:tc>
          <w:tcPr>
            <w:tcW w:w="1324" w:type="dxa"/>
            <w:vMerge/>
            <w:vAlign w:val="center"/>
          </w:tcPr>
          <w:p w:rsidR="00265B88" w:rsidRDefault="00265B88">
            <w:pPr>
              <w:keepNext/>
              <w:keepLines/>
              <w:spacing w:before="340" w:after="330" w:line="578" w:lineRule="auto"/>
              <w:jc w:val="center"/>
              <w:rPr>
                <w:rFonts w:asciiTheme="minorEastAsia" w:hAnsiTheme="minorEastAsia"/>
              </w:rPr>
            </w:pPr>
          </w:p>
        </w:tc>
        <w:tc>
          <w:tcPr>
            <w:tcW w:w="1802" w:type="dxa"/>
            <w:vAlign w:val="center"/>
          </w:tcPr>
          <w:p w:rsidR="00265B88" w:rsidRDefault="00265B88">
            <w:pPr>
              <w:ind w:rightChars="-39" w:right="-82"/>
              <w:jc w:val="center"/>
              <w:rPr>
                <w:rFonts w:asciiTheme="minorEastAsia" w:hAnsiTheme="minorEastAsia" w:cs="仿宋_GB2312"/>
              </w:rPr>
            </w:pPr>
          </w:p>
        </w:tc>
        <w:tc>
          <w:tcPr>
            <w:tcW w:w="1324" w:type="dxa"/>
            <w:vMerge/>
            <w:vAlign w:val="center"/>
          </w:tcPr>
          <w:p w:rsidR="00265B88" w:rsidRDefault="00265B88">
            <w:pPr>
              <w:keepNext/>
              <w:keepLines/>
              <w:spacing w:before="340" w:after="330" w:line="578" w:lineRule="auto"/>
              <w:jc w:val="center"/>
              <w:rPr>
                <w:rFonts w:asciiTheme="minorEastAsia" w:hAnsiTheme="minorEastAsia"/>
              </w:rPr>
            </w:pPr>
          </w:p>
        </w:tc>
      </w:tr>
      <w:tr w:rsidR="00265B88">
        <w:trPr>
          <w:cantSplit/>
          <w:trHeight w:hRule="exact" w:val="710"/>
        </w:trPr>
        <w:tc>
          <w:tcPr>
            <w:tcW w:w="2614" w:type="dxa"/>
            <w:vAlign w:val="center"/>
          </w:tcPr>
          <w:p w:rsidR="00265B88" w:rsidRDefault="00B812C8">
            <w:pPr>
              <w:ind w:rightChars="-39" w:right="-82"/>
              <w:jc w:val="center"/>
              <w:rPr>
                <w:rFonts w:asciiTheme="minorEastAsia" w:hAnsiTheme="minorEastAsia"/>
              </w:rPr>
            </w:pPr>
            <w:r>
              <w:rPr>
                <w:rFonts w:asciiTheme="minorEastAsia" w:hAnsiTheme="minorEastAsia" w:cs="仿宋_GB2312" w:hint="eastAsia"/>
              </w:rPr>
              <w:t>计划举办活动周市、县、区名单</w:t>
            </w:r>
          </w:p>
        </w:tc>
        <w:tc>
          <w:tcPr>
            <w:tcW w:w="1371" w:type="dxa"/>
            <w:vAlign w:val="center"/>
          </w:tcPr>
          <w:p w:rsidR="00265B88" w:rsidRDefault="00265B88">
            <w:pPr>
              <w:ind w:rightChars="-39" w:right="-82"/>
              <w:jc w:val="center"/>
              <w:rPr>
                <w:rFonts w:asciiTheme="minorEastAsia" w:hAnsiTheme="minorEastAsia" w:cs="仿宋_GB2312"/>
              </w:rPr>
            </w:pPr>
          </w:p>
        </w:tc>
        <w:tc>
          <w:tcPr>
            <w:tcW w:w="108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w:t>
            </w:r>
          </w:p>
        </w:tc>
        <w:tc>
          <w:tcPr>
            <w:tcW w:w="2343" w:type="dxa"/>
            <w:vAlign w:val="center"/>
          </w:tcPr>
          <w:p w:rsidR="00265B88" w:rsidRDefault="00265B88">
            <w:pPr>
              <w:ind w:rightChars="-39" w:right="-82"/>
              <w:jc w:val="center"/>
              <w:rPr>
                <w:rFonts w:asciiTheme="minorEastAsia" w:hAnsiTheme="minorEastAsia" w:cs="仿宋_GB2312"/>
              </w:rPr>
            </w:pPr>
          </w:p>
        </w:tc>
        <w:tc>
          <w:tcPr>
            <w:tcW w:w="900"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w:t>
            </w:r>
          </w:p>
        </w:tc>
        <w:tc>
          <w:tcPr>
            <w:tcW w:w="1518" w:type="dxa"/>
            <w:vAlign w:val="center"/>
          </w:tcPr>
          <w:p w:rsidR="00265B88" w:rsidRDefault="00265B88">
            <w:pPr>
              <w:ind w:rightChars="-39" w:right="-82"/>
              <w:jc w:val="center"/>
              <w:rPr>
                <w:rFonts w:asciiTheme="minorEastAsia" w:hAnsiTheme="minorEastAsia" w:cs="仿宋_GB2312"/>
              </w:rPr>
            </w:pPr>
          </w:p>
        </w:tc>
        <w:tc>
          <w:tcPr>
            <w:tcW w:w="132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w:t>
            </w:r>
          </w:p>
        </w:tc>
        <w:tc>
          <w:tcPr>
            <w:tcW w:w="1802"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w:t>
            </w:r>
          </w:p>
        </w:tc>
        <w:tc>
          <w:tcPr>
            <w:tcW w:w="132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w:t>
            </w:r>
          </w:p>
        </w:tc>
      </w:tr>
      <w:tr w:rsidR="00265B88">
        <w:trPr>
          <w:cantSplit/>
          <w:trHeight w:hRule="exact" w:val="718"/>
        </w:trPr>
        <w:tc>
          <w:tcPr>
            <w:tcW w:w="2614" w:type="dxa"/>
            <w:vMerge w:val="restart"/>
            <w:vAlign w:val="center"/>
          </w:tcPr>
          <w:p w:rsidR="00265B88" w:rsidRDefault="00B812C8">
            <w:pPr>
              <w:widowControl/>
              <w:jc w:val="center"/>
              <w:rPr>
                <w:rFonts w:asciiTheme="minorEastAsia" w:hAnsiTheme="minorEastAsia"/>
                <w:kern w:val="0"/>
              </w:rPr>
            </w:pPr>
            <w:r>
              <w:rPr>
                <w:rFonts w:asciiTheme="minorEastAsia" w:hAnsiTheme="minorEastAsia" w:cs="仿宋_GB2312" w:hint="eastAsia"/>
                <w:kern w:val="0"/>
              </w:rPr>
              <w:t>推荐全国“</w:t>
            </w:r>
            <w:r>
              <w:rPr>
                <w:rFonts w:asciiTheme="minorEastAsia" w:hAnsiTheme="minorEastAsia" w:cs="仿宋_GB2312"/>
                <w:kern w:val="0"/>
              </w:rPr>
              <w:t>2017</w:t>
            </w:r>
            <w:r>
              <w:rPr>
                <w:rFonts w:asciiTheme="minorEastAsia" w:hAnsiTheme="minorEastAsia" w:cs="仿宋_GB2312" w:hint="eastAsia"/>
                <w:kern w:val="0"/>
              </w:rPr>
              <w:t>年全民终身学习活动周工作小组”成员</w:t>
            </w:r>
          </w:p>
        </w:tc>
        <w:tc>
          <w:tcPr>
            <w:tcW w:w="2455" w:type="dxa"/>
            <w:gridSpan w:val="2"/>
            <w:vAlign w:val="center"/>
          </w:tcPr>
          <w:p w:rsidR="00265B88" w:rsidRDefault="00B812C8">
            <w:pPr>
              <w:jc w:val="center"/>
              <w:rPr>
                <w:rFonts w:asciiTheme="minorEastAsia" w:hAnsiTheme="minorEastAsia"/>
              </w:rPr>
            </w:pPr>
            <w:r>
              <w:rPr>
                <w:rFonts w:asciiTheme="minorEastAsia" w:hAnsiTheme="minorEastAsia" w:cs="仿宋_GB2312" w:hint="eastAsia"/>
                <w:kern w:val="0"/>
              </w:rPr>
              <w:t>省级教育行政部门领导姓名</w:t>
            </w:r>
          </w:p>
        </w:tc>
        <w:tc>
          <w:tcPr>
            <w:tcW w:w="2343" w:type="dxa"/>
            <w:vAlign w:val="center"/>
          </w:tcPr>
          <w:p w:rsidR="00265B88" w:rsidRDefault="00265B88">
            <w:pPr>
              <w:ind w:rightChars="-39" w:right="-82"/>
              <w:jc w:val="center"/>
              <w:rPr>
                <w:rFonts w:asciiTheme="minorEastAsia" w:hAnsiTheme="minorEastAsia" w:cs="仿宋_GB2312"/>
              </w:rPr>
            </w:pPr>
          </w:p>
        </w:tc>
        <w:tc>
          <w:tcPr>
            <w:tcW w:w="900" w:type="dxa"/>
            <w:vAlign w:val="center"/>
          </w:tcPr>
          <w:p w:rsidR="00265B88" w:rsidRDefault="00B812C8">
            <w:pPr>
              <w:widowControl/>
              <w:jc w:val="center"/>
              <w:rPr>
                <w:rFonts w:asciiTheme="minorEastAsia" w:hAnsiTheme="minorEastAsia"/>
                <w:kern w:val="0"/>
              </w:rPr>
            </w:pPr>
            <w:r>
              <w:rPr>
                <w:rFonts w:asciiTheme="minorEastAsia" w:hAnsiTheme="minorEastAsia" w:cs="仿宋_GB2312" w:hint="eastAsia"/>
                <w:kern w:val="0"/>
              </w:rPr>
              <w:t>单位职务</w:t>
            </w:r>
          </w:p>
        </w:tc>
        <w:tc>
          <w:tcPr>
            <w:tcW w:w="1518" w:type="dxa"/>
            <w:vAlign w:val="center"/>
          </w:tcPr>
          <w:p w:rsidR="00265B88" w:rsidRDefault="00265B88">
            <w:pPr>
              <w:ind w:rightChars="-39" w:right="-82"/>
              <w:jc w:val="center"/>
              <w:rPr>
                <w:rFonts w:asciiTheme="minorEastAsia" w:hAnsiTheme="minorEastAsia" w:cs="仿宋_GB2312"/>
              </w:rPr>
            </w:pPr>
          </w:p>
        </w:tc>
        <w:tc>
          <w:tcPr>
            <w:tcW w:w="1324" w:type="dxa"/>
            <w:vAlign w:val="center"/>
          </w:tcPr>
          <w:p w:rsidR="00265B88" w:rsidRDefault="00265B88">
            <w:pPr>
              <w:ind w:rightChars="-39" w:right="-82"/>
              <w:jc w:val="center"/>
              <w:rPr>
                <w:rFonts w:asciiTheme="minorEastAsia" w:hAnsiTheme="minorEastAsia" w:cs="仿宋_GB2312"/>
              </w:rPr>
            </w:pPr>
          </w:p>
        </w:tc>
        <w:tc>
          <w:tcPr>
            <w:tcW w:w="1802" w:type="dxa"/>
            <w:vAlign w:val="center"/>
          </w:tcPr>
          <w:p w:rsidR="00265B88" w:rsidRDefault="00B812C8">
            <w:pPr>
              <w:widowControl/>
              <w:jc w:val="center"/>
              <w:rPr>
                <w:rFonts w:asciiTheme="minorEastAsia" w:hAnsiTheme="minorEastAsia"/>
                <w:kern w:val="0"/>
              </w:rPr>
            </w:pPr>
            <w:r>
              <w:rPr>
                <w:rFonts w:asciiTheme="minorEastAsia" w:hAnsiTheme="minorEastAsia" w:cs="仿宋_GB2312" w:hint="eastAsia"/>
                <w:kern w:val="0"/>
              </w:rPr>
              <w:t>联系电话或邮箱</w:t>
            </w:r>
          </w:p>
        </w:tc>
        <w:tc>
          <w:tcPr>
            <w:tcW w:w="1324" w:type="dxa"/>
            <w:vAlign w:val="center"/>
          </w:tcPr>
          <w:p w:rsidR="00265B88" w:rsidRDefault="00265B88">
            <w:pPr>
              <w:ind w:rightChars="-39" w:right="-82"/>
              <w:jc w:val="center"/>
              <w:rPr>
                <w:rFonts w:asciiTheme="minorEastAsia" w:hAnsiTheme="minorEastAsia" w:cs="仿宋_GB2312"/>
              </w:rPr>
            </w:pPr>
          </w:p>
        </w:tc>
      </w:tr>
      <w:tr w:rsidR="00265B88">
        <w:trPr>
          <w:cantSplit/>
          <w:trHeight w:hRule="exact" w:val="712"/>
        </w:trPr>
        <w:tc>
          <w:tcPr>
            <w:tcW w:w="2614" w:type="dxa"/>
            <w:vMerge/>
            <w:vAlign w:val="center"/>
          </w:tcPr>
          <w:p w:rsidR="00265B88" w:rsidRDefault="00265B88">
            <w:pPr>
              <w:widowControl/>
              <w:jc w:val="center"/>
              <w:rPr>
                <w:rFonts w:asciiTheme="minorEastAsia" w:hAnsiTheme="minorEastAsia"/>
                <w:kern w:val="0"/>
              </w:rPr>
            </w:pPr>
          </w:p>
        </w:tc>
        <w:tc>
          <w:tcPr>
            <w:tcW w:w="2455" w:type="dxa"/>
            <w:gridSpan w:val="2"/>
            <w:vAlign w:val="center"/>
          </w:tcPr>
          <w:p w:rsidR="00265B88" w:rsidRDefault="00B812C8">
            <w:pPr>
              <w:widowControl/>
              <w:jc w:val="center"/>
              <w:rPr>
                <w:rFonts w:asciiTheme="minorEastAsia" w:hAnsiTheme="minorEastAsia"/>
                <w:kern w:val="0"/>
              </w:rPr>
            </w:pPr>
            <w:r>
              <w:rPr>
                <w:rFonts w:asciiTheme="minorEastAsia" w:hAnsiTheme="minorEastAsia" w:cs="仿宋_GB2312" w:hint="eastAsia"/>
                <w:kern w:val="0"/>
              </w:rPr>
              <w:t>计划单列市、省会城市教育行政部门领导姓名</w:t>
            </w:r>
          </w:p>
        </w:tc>
        <w:tc>
          <w:tcPr>
            <w:tcW w:w="2343" w:type="dxa"/>
            <w:vAlign w:val="center"/>
          </w:tcPr>
          <w:p w:rsidR="00265B88" w:rsidRDefault="00265B88">
            <w:pPr>
              <w:ind w:rightChars="-39" w:right="-82"/>
              <w:jc w:val="center"/>
              <w:rPr>
                <w:rFonts w:asciiTheme="minorEastAsia" w:hAnsiTheme="minorEastAsia" w:cs="仿宋_GB2312"/>
              </w:rPr>
            </w:pPr>
          </w:p>
        </w:tc>
        <w:tc>
          <w:tcPr>
            <w:tcW w:w="900" w:type="dxa"/>
            <w:vAlign w:val="center"/>
          </w:tcPr>
          <w:p w:rsidR="00265B88" w:rsidRDefault="00B812C8">
            <w:pPr>
              <w:jc w:val="center"/>
              <w:rPr>
                <w:rFonts w:asciiTheme="minorEastAsia" w:hAnsiTheme="minorEastAsia"/>
                <w:kern w:val="0"/>
              </w:rPr>
            </w:pPr>
            <w:r>
              <w:rPr>
                <w:rFonts w:asciiTheme="minorEastAsia" w:hAnsiTheme="minorEastAsia" w:cs="仿宋_GB2312" w:hint="eastAsia"/>
                <w:kern w:val="0"/>
              </w:rPr>
              <w:t>单位职务</w:t>
            </w:r>
          </w:p>
        </w:tc>
        <w:tc>
          <w:tcPr>
            <w:tcW w:w="1518" w:type="dxa"/>
            <w:vAlign w:val="center"/>
          </w:tcPr>
          <w:p w:rsidR="00265B88" w:rsidRDefault="00265B88">
            <w:pPr>
              <w:ind w:rightChars="-39" w:right="-82"/>
              <w:jc w:val="center"/>
              <w:rPr>
                <w:rFonts w:asciiTheme="minorEastAsia" w:hAnsiTheme="minorEastAsia" w:cs="仿宋_GB2312"/>
              </w:rPr>
            </w:pPr>
          </w:p>
        </w:tc>
        <w:tc>
          <w:tcPr>
            <w:tcW w:w="1324" w:type="dxa"/>
            <w:vAlign w:val="center"/>
          </w:tcPr>
          <w:p w:rsidR="00265B88" w:rsidRDefault="00265B88">
            <w:pPr>
              <w:ind w:rightChars="-39" w:right="-82"/>
              <w:jc w:val="center"/>
              <w:rPr>
                <w:rFonts w:asciiTheme="minorEastAsia" w:hAnsiTheme="minorEastAsia" w:cs="仿宋_GB2312"/>
              </w:rPr>
            </w:pPr>
          </w:p>
        </w:tc>
        <w:tc>
          <w:tcPr>
            <w:tcW w:w="1802" w:type="dxa"/>
            <w:vAlign w:val="center"/>
          </w:tcPr>
          <w:p w:rsidR="00265B88" w:rsidRDefault="00B812C8">
            <w:pPr>
              <w:jc w:val="center"/>
              <w:rPr>
                <w:rFonts w:asciiTheme="minorEastAsia" w:hAnsiTheme="minorEastAsia"/>
                <w:kern w:val="0"/>
              </w:rPr>
            </w:pPr>
            <w:r>
              <w:rPr>
                <w:rFonts w:asciiTheme="minorEastAsia" w:hAnsiTheme="minorEastAsia" w:cs="仿宋_GB2312" w:hint="eastAsia"/>
                <w:kern w:val="0"/>
              </w:rPr>
              <w:t>联系电话或邮箱</w:t>
            </w:r>
          </w:p>
        </w:tc>
        <w:tc>
          <w:tcPr>
            <w:tcW w:w="1324" w:type="dxa"/>
            <w:vAlign w:val="center"/>
          </w:tcPr>
          <w:p w:rsidR="00265B88" w:rsidRDefault="00265B88">
            <w:pPr>
              <w:ind w:rightChars="-39" w:right="-82"/>
              <w:jc w:val="center"/>
              <w:rPr>
                <w:rFonts w:asciiTheme="minorEastAsia" w:hAnsiTheme="minorEastAsia" w:cs="仿宋_GB2312"/>
              </w:rPr>
            </w:pPr>
          </w:p>
        </w:tc>
      </w:tr>
      <w:tr w:rsidR="00265B88">
        <w:trPr>
          <w:cantSplit/>
          <w:trHeight w:hRule="exact" w:val="702"/>
        </w:trPr>
        <w:tc>
          <w:tcPr>
            <w:tcW w:w="261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本省活动周</w:t>
            </w:r>
          </w:p>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负责人姓名</w:t>
            </w:r>
          </w:p>
        </w:tc>
        <w:tc>
          <w:tcPr>
            <w:tcW w:w="1371" w:type="dxa"/>
            <w:vAlign w:val="center"/>
          </w:tcPr>
          <w:p w:rsidR="00265B88" w:rsidRDefault="00265B88">
            <w:pPr>
              <w:ind w:rightChars="-39" w:right="-82"/>
              <w:jc w:val="center"/>
              <w:rPr>
                <w:rFonts w:asciiTheme="minorEastAsia" w:hAnsiTheme="minorEastAsia" w:cs="仿宋_GB2312"/>
              </w:rPr>
            </w:pPr>
          </w:p>
        </w:tc>
        <w:tc>
          <w:tcPr>
            <w:tcW w:w="1084" w:type="dxa"/>
            <w:vAlign w:val="center"/>
          </w:tcPr>
          <w:p w:rsidR="00265B88" w:rsidRDefault="00B812C8">
            <w:pPr>
              <w:jc w:val="center"/>
              <w:rPr>
                <w:rFonts w:asciiTheme="minorEastAsia" w:hAnsiTheme="minorEastAsia"/>
              </w:rPr>
            </w:pPr>
            <w:r>
              <w:rPr>
                <w:rFonts w:asciiTheme="minorEastAsia" w:hAnsiTheme="minorEastAsia" w:hint="eastAsia"/>
              </w:rPr>
              <w:t>职务</w:t>
            </w:r>
          </w:p>
        </w:tc>
        <w:tc>
          <w:tcPr>
            <w:tcW w:w="2343" w:type="dxa"/>
            <w:vAlign w:val="center"/>
          </w:tcPr>
          <w:p w:rsidR="00265B88" w:rsidRDefault="00265B88">
            <w:pPr>
              <w:ind w:rightChars="-39" w:right="-82"/>
              <w:jc w:val="center"/>
              <w:rPr>
                <w:rFonts w:asciiTheme="minorEastAsia" w:hAnsiTheme="minorEastAsia" w:cs="仿宋_GB2312"/>
              </w:rPr>
            </w:pPr>
          </w:p>
        </w:tc>
        <w:tc>
          <w:tcPr>
            <w:tcW w:w="900" w:type="dxa"/>
            <w:vAlign w:val="center"/>
          </w:tcPr>
          <w:p w:rsidR="00265B88" w:rsidRDefault="00B812C8">
            <w:pPr>
              <w:jc w:val="center"/>
              <w:rPr>
                <w:rFonts w:asciiTheme="minorEastAsia" w:hAnsiTheme="minorEastAsia"/>
              </w:rPr>
            </w:pPr>
            <w:r>
              <w:rPr>
                <w:rFonts w:asciiTheme="minorEastAsia" w:hAnsiTheme="minorEastAsia" w:cs="仿宋_GB2312" w:hint="eastAsia"/>
              </w:rPr>
              <w:t>电话手机</w:t>
            </w:r>
          </w:p>
        </w:tc>
        <w:tc>
          <w:tcPr>
            <w:tcW w:w="1518" w:type="dxa"/>
            <w:vAlign w:val="center"/>
          </w:tcPr>
          <w:p w:rsidR="00265B88" w:rsidRDefault="00265B88">
            <w:pPr>
              <w:ind w:rightChars="-39" w:right="-82"/>
              <w:jc w:val="center"/>
              <w:rPr>
                <w:rFonts w:asciiTheme="minorEastAsia" w:hAnsiTheme="minorEastAsia" w:cs="仿宋_GB2312"/>
              </w:rPr>
            </w:pPr>
          </w:p>
        </w:tc>
        <w:tc>
          <w:tcPr>
            <w:tcW w:w="132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邮箱</w:t>
            </w:r>
          </w:p>
        </w:tc>
        <w:tc>
          <w:tcPr>
            <w:tcW w:w="3126" w:type="dxa"/>
            <w:gridSpan w:val="2"/>
            <w:vAlign w:val="center"/>
          </w:tcPr>
          <w:p w:rsidR="00265B88" w:rsidRDefault="00265B88">
            <w:pPr>
              <w:ind w:rightChars="-39" w:right="-82"/>
              <w:jc w:val="center"/>
              <w:rPr>
                <w:rFonts w:asciiTheme="minorEastAsia" w:hAnsiTheme="minorEastAsia" w:cs="仿宋_GB2312"/>
              </w:rPr>
            </w:pPr>
          </w:p>
        </w:tc>
      </w:tr>
      <w:tr w:rsidR="00265B88">
        <w:trPr>
          <w:cantSplit/>
          <w:trHeight w:hRule="exact" w:val="696"/>
        </w:trPr>
        <w:tc>
          <w:tcPr>
            <w:tcW w:w="261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本省活动周</w:t>
            </w:r>
          </w:p>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联系人姓名</w:t>
            </w:r>
          </w:p>
        </w:tc>
        <w:tc>
          <w:tcPr>
            <w:tcW w:w="1371" w:type="dxa"/>
            <w:vAlign w:val="center"/>
          </w:tcPr>
          <w:p w:rsidR="00265B88" w:rsidRDefault="00265B88">
            <w:pPr>
              <w:ind w:rightChars="-39" w:right="-82"/>
              <w:jc w:val="center"/>
              <w:rPr>
                <w:rFonts w:asciiTheme="minorEastAsia" w:hAnsiTheme="minorEastAsia" w:cs="仿宋_GB2312"/>
              </w:rPr>
            </w:pPr>
          </w:p>
        </w:tc>
        <w:tc>
          <w:tcPr>
            <w:tcW w:w="1084" w:type="dxa"/>
            <w:vAlign w:val="center"/>
          </w:tcPr>
          <w:p w:rsidR="00265B88" w:rsidRDefault="00B812C8">
            <w:pPr>
              <w:jc w:val="center"/>
              <w:rPr>
                <w:rFonts w:asciiTheme="minorEastAsia" w:hAnsiTheme="minorEastAsia"/>
              </w:rPr>
            </w:pPr>
            <w:r>
              <w:rPr>
                <w:rFonts w:asciiTheme="minorEastAsia" w:hAnsiTheme="minorEastAsia" w:hint="eastAsia"/>
              </w:rPr>
              <w:t>职务</w:t>
            </w:r>
          </w:p>
        </w:tc>
        <w:tc>
          <w:tcPr>
            <w:tcW w:w="2343" w:type="dxa"/>
            <w:vAlign w:val="center"/>
          </w:tcPr>
          <w:p w:rsidR="00265B88" w:rsidRDefault="00265B88">
            <w:pPr>
              <w:ind w:rightChars="-39" w:right="-82"/>
              <w:jc w:val="center"/>
              <w:rPr>
                <w:rFonts w:asciiTheme="minorEastAsia" w:hAnsiTheme="minorEastAsia" w:cs="仿宋_GB2312"/>
              </w:rPr>
            </w:pPr>
          </w:p>
        </w:tc>
        <w:tc>
          <w:tcPr>
            <w:tcW w:w="900" w:type="dxa"/>
            <w:vAlign w:val="center"/>
          </w:tcPr>
          <w:p w:rsidR="00265B88" w:rsidRDefault="00B812C8">
            <w:pPr>
              <w:jc w:val="center"/>
              <w:rPr>
                <w:rFonts w:asciiTheme="minorEastAsia" w:hAnsiTheme="minorEastAsia"/>
              </w:rPr>
            </w:pPr>
            <w:r>
              <w:rPr>
                <w:rFonts w:asciiTheme="minorEastAsia" w:hAnsiTheme="minorEastAsia" w:cs="仿宋_GB2312" w:hint="eastAsia"/>
              </w:rPr>
              <w:t>电话手机</w:t>
            </w:r>
          </w:p>
        </w:tc>
        <w:tc>
          <w:tcPr>
            <w:tcW w:w="1518" w:type="dxa"/>
            <w:vAlign w:val="center"/>
          </w:tcPr>
          <w:p w:rsidR="00265B88" w:rsidRDefault="00265B88">
            <w:pPr>
              <w:ind w:rightChars="-39" w:right="-82"/>
              <w:jc w:val="center"/>
              <w:rPr>
                <w:rFonts w:asciiTheme="minorEastAsia" w:hAnsiTheme="minorEastAsia" w:cs="仿宋_GB2312"/>
              </w:rPr>
            </w:pPr>
          </w:p>
        </w:tc>
        <w:tc>
          <w:tcPr>
            <w:tcW w:w="132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邮箱</w:t>
            </w:r>
          </w:p>
        </w:tc>
        <w:tc>
          <w:tcPr>
            <w:tcW w:w="3126" w:type="dxa"/>
            <w:gridSpan w:val="2"/>
            <w:vAlign w:val="center"/>
          </w:tcPr>
          <w:p w:rsidR="00265B88" w:rsidRDefault="00265B88">
            <w:pPr>
              <w:ind w:rightChars="-39" w:right="-82"/>
              <w:jc w:val="center"/>
              <w:rPr>
                <w:rFonts w:asciiTheme="minorEastAsia" w:hAnsiTheme="minorEastAsia" w:cs="仿宋_GB2312"/>
              </w:rPr>
            </w:pPr>
          </w:p>
        </w:tc>
      </w:tr>
      <w:tr w:rsidR="00265B88">
        <w:trPr>
          <w:cantSplit/>
          <w:trHeight w:hRule="exact" w:val="845"/>
        </w:trPr>
        <w:tc>
          <w:tcPr>
            <w:tcW w:w="261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本省总开幕式时间</w:t>
            </w:r>
          </w:p>
        </w:tc>
        <w:tc>
          <w:tcPr>
            <w:tcW w:w="1371" w:type="dxa"/>
            <w:vAlign w:val="center"/>
          </w:tcPr>
          <w:p w:rsidR="00265B88" w:rsidRDefault="00265B88">
            <w:pPr>
              <w:ind w:rightChars="-39" w:right="-82"/>
              <w:jc w:val="center"/>
              <w:rPr>
                <w:rFonts w:asciiTheme="minorEastAsia" w:hAnsiTheme="minorEastAsia" w:cs="仿宋_GB2312"/>
              </w:rPr>
            </w:pPr>
          </w:p>
        </w:tc>
        <w:tc>
          <w:tcPr>
            <w:tcW w:w="1084" w:type="dxa"/>
            <w:vAlign w:val="center"/>
          </w:tcPr>
          <w:p w:rsidR="00265B88" w:rsidRDefault="00B812C8">
            <w:pPr>
              <w:jc w:val="center"/>
              <w:rPr>
                <w:rFonts w:asciiTheme="minorEastAsia" w:hAnsiTheme="minorEastAsia"/>
              </w:rPr>
            </w:pPr>
            <w:r>
              <w:rPr>
                <w:rFonts w:asciiTheme="minorEastAsia" w:hAnsiTheme="minorEastAsia" w:cs="仿宋_GB2312" w:hint="eastAsia"/>
              </w:rPr>
              <w:t>举办地点</w:t>
            </w:r>
          </w:p>
        </w:tc>
        <w:tc>
          <w:tcPr>
            <w:tcW w:w="2343" w:type="dxa"/>
            <w:vAlign w:val="center"/>
          </w:tcPr>
          <w:p w:rsidR="00265B88" w:rsidRDefault="00265B88">
            <w:pPr>
              <w:ind w:rightChars="-39" w:right="-82"/>
              <w:jc w:val="center"/>
              <w:rPr>
                <w:rFonts w:asciiTheme="minorEastAsia" w:hAnsiTheme="minorEastAsia" w:cs="仿宋_GB2312"/>
              </w:rPr>
            </w:pPr>
          </w:p>
        </w:tc>
        <w:tc>
          <w:tcPr>
            <w:tcW w:w="900" w:type="dxa"/>
            <w:vAlign w:val="center"/>
          </w:tcPr>
          <w:p w:rsidR="00265B88" w:rsidRDefault="00B812C8">
            <w:pPr>
              <w:jc w:val="center"/>
              <w:rPr>
                <w:rFonts w:asciiTheme="minorEastAsia" w:hAnsiTheme="minorEastAsia"/>
              </w:rPr>
            </w:pPr>
            <w:r>
              <w:rPr>
                <w:rFonts w:asciiTheme="minorEastAsia" w:hAnsiTheme="minorEastAsia" w:cs="仿宋_GB2312" w:hint="eastAsia"/>
              </w:rPr>
              <w:t>计划邀请领导</w:t>
            </w:r>
          </w:p>
        </w:tc>
        <w:tc>
          <w:tcPr>
            <w:tcW w:w="5968" w:type="dxa"/>
            <w:gridSpan w:val="4"/>
            <w:vAlign w:val="center"/>
          </w:tcPr>
          <w:p w:rsidR="00265B88" w:rsidRDefault="00265B88">
            <w:pPr>
              <w:ind w:rightChars="-39" w:right="-82"/>
              <w:jc w:val="center"/>
              <w:rPr>
                <w:rFonts w:asciiTheme="minorEastAsia" w:hAnsiTheme="minorEastAsia" w:cs="仿宋_GB2312"/>
              </w:rPr>
            </w:pPr>
          </w:p>
        </w:tc>
      </w:tr>
      <w:tr w:rsidR="00265B88">
        <w:trPr>
          <w:cantSplit/>
          <w:trHeight w:hRule="exact" w:val="839"/>
        </w:trPr>
        <w:tc>
          <w:tcPr>
            <w:tcW w:w="2614" w:type="dxa"/>
            <w:vAlign w:val="center"/>
          </w:tcPr>
          <w:p w:rsidR="00265B88" w:rsidRDefault="00B812C8">
            <w:pPr>
              <w:ind w:rightChars="-39" w:right="-82"/>
              <w:jc w:val="center"/>
              <w:rPr>
                <w:rFonts w:asciiTheme="minorEastAsia" w:hAnsiTheme="minorEastAsia" w:cs="仿宋_GB2312"/>
              </w:rPr>
            </w:pPr>
            <w:r>
              <w:rPr>
                <w:rFonts w:asciiTheme="minorEastAsia" w:hAnsiTheme="minorEastAsia" w:cs="仿宋_GB2312" w:hint="eastAsia"/>
              </w:rPr>
              <w:t>省会城市开幕式时间</w:t>
            </w:r>
          </w:p>
        </w:tc>
        <w:tc>
          <w:tcPr>
            <w:tcW w:w="1371" w:type="dxa"/>
            <w:vAlign w:val="center"/>
          </w:tcPr>
          <w:p w:rsidR="00265B88" w:rsidRDefault="00265B88">
            <w:pPr>
              <w:ind w:rightChars="-39" w:right="-82"/>
              <w:jc w:val="center"/>
              <w:rPr>
                <w:rFonts w:asciiTheme="minorEastAsia" w:hAnsiTheme="minorEastAsia" w:cs="仿宋_GB2312"/>
              </w:rPr>
            </w:pPr>
          </w:p>
        </w:tc>
        <w:tc>
          <w:tcPr>
            <w:tcW w:w="1084" w:type="dxa"/>
            <w:vAlign w:val="center"/>
          </w:tcPr>
          <w:p w:rsidR="00265B88" w:rsidRDefault="00B812C8">
            <w:pPr>
              <w:jc w:val="center"/>
              <w:rPr>
                <w:rFonts w:asciiTheme="minorEastAsia" w:hAnsiTheme="minorEastAsia"/>
              </w:rPr>
            </w:pPr>
            <w:r>
              <w:rPr>
                <w:rFonts w:asciiTheme="minorEastAsia" w:hAnsiTheme="minorEastAsia" w:cs="仿宋_GB2312" w:hint="eastAsia"/>
              </w:rPr>
              <w:t>举办地点</w:t>
            </w:r>
          </w:p>
        </w:tc>
        <w:tc>
          <w:tcPr>
            <w:tcW w:w="2343" w:type="dxa"/>
            <w:vAlign w:val="center"/>
          </w:tcPr>
          <w:p w:rsidR="00265B88" w:rsidRDefault="00265B88">
            <w:pPr>
              <w:ind w:rightChars="-39" w:right="-82"/>
              <w:jc w:val="center"/>
              <w:rPr>
                <w:rFonts w:asciiTheme="minorEastAsia" w:hAnsiTheme="minorEastAsia" w:cs="仿宋_GB2312"/>
              </w:rPr>
            </w:pPr>
          </w:p>
        </w:tc>
        <w:tc>
          <w:tcPr>
            <w:tcW w:w="900" w:type="dxa"/>
            <w:vAlign w:val="center"/>
          </w:tcPr>
          <w:p w:rsidR="00265B88" w:rsidRDefault="00B812C8">
            <w:pPr>
              <w:jc w:val="center"/>
              <w:rPr>
                <w:rFonts w:asciiTheme="minorEastAsia" w:hAnsiTheme="minorEastAsia"/>
              </w:rPr>
            </w:pPr>
            <w:r>
              <w:rPr>
                <w:rFonts w:asciiTheme="minorEastAsia" w:hAnsiTheme="minorEastAsia" w:cs="仿宋_GB2312" w:hint="eastAsia"/>
              </w:rPr>
              <w:t>计划邀请领导</w:t>
            </w:r>
          </w:p>
        </w:tc>
        <w:tc>
          <w:tcPr>
            <w:tcW w:w="5968" w:type="dxa"/>
            <w:gridSpan w:val="4"/>
            <w:vAlign w:val="center"/>
          </w:tcPr>
          <w:p w:rsidR="00265B88" w:rsidRDefault="00265B88">
            <w:pPr>
              <w:ind w:rightChars="-39" w:right="-82"/>
              <w:jc w:val="center"/>
              <w:rPr>
                <w:rFonts w:asciiTheme="minorEastAsia" w:hAnsiTheme="minorEastAsia" w:cs="仿宋_GB2312"/>
              </w:rPr>
            </w:pPr>
          </w:p>
        </w:tc>
      </w:tr>
      <w:tr w:rsidR="00265B88">
        <w:trPr>
          <w:cantSplit/>
          <w:trHeight w:hRule="exact" w:val="701"/>
        </w:trPr>
        <w:tc>
          <w:tcPr>
            <w:tcW w:w="14280" w:type="dxa"/>
            <w:gridSpan w:val="9"/>
          </w:tcPr>
          <w:p w:rsidR="00265B88" w:rsidRDefault="00B812C8">
            <w:pPr>
              <w:ind w:firstLineChars="50" w:firstLine="105"/>
              <w:rPr>
                <w:rFonts w:asciiTheme="minorEastAsia" w:hAnsiTheme="minorEastAsia"/>
              </w:rPr>
            </w:pPr>
            <w:r>
              <w:rPr>
                <w:rFonts w:asciiTheme="minorEastAsia" w:hAnsiTheme="minorEastAsia" w:cs="仿宋_GB2312" w:hint="eastAsia"/>
                <w:kern w:val="0"/>
              </w:rPr>
              <w:t>省自治区直辖市名称：</w:t>
            </w:r>
            <w:r>
              <w:rPr>
                <w:rFonts w:asciiTheme="minorEastAsia" w:hAnsiTheme="minorEastAsia" w:cs="仿宋_GB2312"/>
                <w:kern w:val="0"/>
              </w:rPr>
              <w:t xml:space="preserve">                                                </w:t>
            </w:r>
            <w:r>
              <w:rPr>
                <w:rFonts w:asciiTheme="minorEastAsia" w:hAnsiTheme="minorEastAsia" w:hint="eastAsia"/>
              </w:rPr>
              <w:t>本表由各省教育厅职成处填报（或委托省成协、省电大等）</w:t>
            </w:r>
          </w:p>
          <w:p w:rsidR="00265B88" w:rsidRDefault="00B812C8">
            <w:pPr>
              <w:ind w:firstLineChars="3650" w:firstLine="7665"/>
              <w:rPr>
                <w:rFonts w:asciiTheme="minorEastAsia" w:hAnsiTheme="minorEastAsia"/>
                <w:kern w:val="0"/>
              </w:rPr>
            </w:pPr>
            <w:r>
              <w:rPr>
                <w:rFonts w:asciiTheme="minorEastAsia" w:hAnsiTheme="minorEastAsia" w:hint="eastAsia"/>
              </w:rPr>
              <w:t>填表人：</w:t>
            </w:r>
            <w:r>
              <w:rPr>
                <w:rFonts w:asciiTheme="minorEastAsia" w:hAnsiTheme="minorEastAsia"/>
              </w:rPr>
              <w:t xml:space="preserve">                      </w:t>
            </w:r>
            <w:r>
              <w:rPr>
                <w:rFonts w:asciiTheme="minorEastAsia" w:hAnsiTheme="minorEastAsia" w:hint="eastAsia"/>
              </w:rPr>
              <w:t>手机：</w:t>
            </w:r>
          </w:p>
        </w:tc>
      </w:tr>
      <w:tr w:rsidR="00265B88">
        <w:trPr>
          <w:cantSplit/>
          <w:trHeight w:hRule="exact" w:val="567"/>
        </w:trPr>
        <w:tc>
          <w:tcPr>
            <w:tcW w:w="14280" w:type="dxa"/>
            <w:gridSpan w:val="9"/>
          </w:tcPr>
          <w:p w:rsidR="00265B88" w:rsidRDefault="00B812C8">
            <w:pPr>
              <w:rPr>
                <w:rFonts w:ascii="仿宋_GB2312" w:eastAsia="仿宋_GB2312" w:hAnsiTheme="minorEastAsia" w:cs="仿宋_GB2312"/>
                <w:sz w:val="30"/>
                <w:szCs w:val="30"/>
              </w:rPr>
            </w:pPr>
            <w:r>
              <w:rPr>
                <w:rFonts w:asciiTheme="minorEastAsia" w:hAnsiTheme="minorEastAsia" w:cs="仿宋_GB2312" w:hint="eastAsia"/>
                <w:kern w:val="0"/>
              </w:rPr>
              <w:t>请于</w:t>
            </w:r>
            <w:r>
              <w:rPr>
                <w:rFonts w:asciiTheme="minorEastAsia" w:hAnsiTheme="minorEastAsia" w:cs="仿宋_GB2312"/>
                <w:bCs/>
                <w:kern w:val="0"/>
              </w:rPr>
              <w:t>2017</w:t>
            </w:r>
            <w:r>
              <w:rPr>
                <w:rFonts w:asciiTheme="minorEastAsia" w:hAnsiTheme="minorEastAsia" w:cs="仿宋_GB2312" w:hint="eastAsia"/>
                <w:bCs/>
                <w:kern w:val="0"/>
              </w:rPr>
              <w:t>年</w:t>
            </w:r>
            <w:r>
              <w:rPr>
                <w:rFonts w:asciiTheme="minorEastAsia" w:hAnsiTheme="minorEastAsia" w:cs="仿宋_GB2312"/>
                <w:bCs/>
                <w:kern w:val="0"/>
              </w:rPr>
              <w:t>9</w:t>
            </w:r>
            <w:r>
              <w:rPr>
                <w:rFonts w:asciiTheme="minorEastAsia" w:hAnsiTheme="minorEastAsia" w:cs="仿宋_GB2312"/>
                <w:bCs/>
                <w:kern w:val="0"/>
              </w:rPr>
              <w:t>月</w:t>
            </w:r>
            <w:r>
              <w:rPr>
                <w:rFonts w:asciiTheme="minorEastAsia" w:hAnsiTheme="minorEastAsia" w:cs="仿宋_GB2312"/>
                <w:bCs/>
                <w:kern w:val="0"/>
              </w:rPr>
              <w:t>20</w:t>
            </w:r>
            <w:r>
              <w:rPr>
                <w:rFonts w:asciiTheme="minorEastAsia" w:hAnsiTheme="minorEastAsia" w:cs="仿宋_GB2312" w:hint="eastAsia"/>
                <w:bCs/>
                <w:kern w:val="0"/>
              </w:rPr>
              <w:t>日</w:t>
            </w:r>
            <w:r>
              <w:rPr>
                <w:rFonts w:asciiTheme="minorEastAsia" w:hAnsiTheme="minorEastAsia" w:cs="仿宋_GB2312" w:hint="eastAsia"/>
                <w:kern w:val="0"/>
              </w:rPr>
              <w:t>前将此表报全民终身学习活动周工作小组办公室。电话：</w:t>
            </w:r>
            <w:r>
              <w:rPr>
                <w:rFonts w:asciiTheme="minorEastAsia" w:hAnsiTheme="minorEastAsia" w:cs="仿宋_GB2312"/>
                <w:kern w:val="0"/>
              </w:rPr>
              <w:t>010-58582114</w:t>
            </w:r>
            <w:r>
              <w:rPr>
                <w:rFonts w:asciiTheme="minorEastAsia" w:hAnsiTheme="minorEastAsia" w:cs="仿宋_GB2312" w:hint="eastAsia"/>
                <w:kern w:val="0"/>
              </w:rPr>
              <w:t>，邮箱</w:t>
            </w:r>
            <w:r>
              <w:rPr>
                <w:rFonts w:asciiTheme="minorEastAsia" w:hAnsiTheme="minorEastAsia" w:cs="仿宋_GB2312"/>
                <w:kern w:val="0"/>
              </w:rPr>
              <w:t>: caeabgs@126.com</w:t>
            </w:r>
          </w:p>
        </w:tc>
      </w:tr>
    </w:tbl>
    <w:p w:rsidR="00265B88" w:rsidRDefault="00B812C8">
      <w:pPr>
        <w:rPr>
          <w:rFonts w:ascii="仿宋_GB2312" w:eastAsia="仿宋_GB2312"/>
          <w:b/>
          <w:bCs/>
          <w:sz w:val="36"/>
          <w:szCs w:val="36"/>
        </w:rPr>
      </w:pPr>
      <w:r>
        <w:rPr>
          <w:rFonts w:ascii="仿宋_GB2312" w:eastAsia="仿宋_GB2312" w:cs="仿宋_GB2312" w:hint="eastAsia"/>
          <w:b/>
          <w:bCs/>
          <w:sz w:val="36"/>
          <w:szCs w:val="36"/>
        </w:rPr>
        <w:lastRenderedPageBreak/>
        <w:t>附表二：各省、自治区、直辖市举办学习活动周情况统计与推荐表彰单位表</w:t>
      </w:r>
    </w:p>
    <w:tbl>
      <w:tblPr>
        <w:tblW w:w="143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1842"/>
        <w:gridCol w:w="1560"/>
        <w:gridCol w:w="2268"/>
        <w:gridCol w:w="987"/>
        <w:gridCol w:w="3407"/>
        <w:gridCol w:w="1330"/>
      </w:tblGrid>
      <w:tr w:rsidR="00265B88">
        <w:trPr>
          <w:trHeight w:hRule="exact" w:val="949"/>
        </w:trPr>
        <w:tc>
          <w:tcPr>
            <w:tcW w:w="2908" w:type="dxa"/>
            <w:vAlign w:val="center"/>
          </w:tcPr>
          <w:p w:rsidR="00265B88" w:rsidRDefault="00B812C8">
            <w:pPr>
              <w:ind w:rightChars="-39" w:right="-82"/>
              <w:rPr>
                <w:rFonts w:asciiTheme="minorEastAsia" w:hAnsiTheme="minorEastAsia"/>
                <w:szCs w:val="21"/>
              </w:rPr>
            </w:pPr>
            <w:r>
              <w:rPr>
                <w:rFonts w:asciiTheme="minorEastAsia" w:hAnsiTheme="minorEastAsia" w:cs="仿宋_GB2312" w:hint="eastAsia"/>
                <w:szCs w:val="21"/>
              </w:rPr>
              <w:t>省、自治区、直辖市：</w:t>
            </w:r>
          </w:p>
        </w:tc>
        <w:tc>
          <w:tcPr>
            <w:tcW w:w="1842" w:type="dxa"/>
            <w:vAlign w:val="center"/>
          </w:tcPr>
          <w:p w:rsidR="00265B88" w:rsidRDefault="00B812C8">
            <w:pPr>
              <w:rPr>
                <w:rFonts w:asciiTheme="minorEastAsia" w:hAnsiTheme="minorEastAsia"/>
                <w:szCs w:val="21"/>
              </w:rPr>
            </w:pPr>
            <w:r>
              <w:rPr>
                <w:rFonts w:asciiTheme="minorEastAsia" w:hAnsiTheme="minorEastAsia" w:cs="仿宋_GB2312" w:hint="eastAsia"/>
                <w:szCs w:val="21"/>
              </w:rPr>
              <w:t>省会城市、</w:t>
            </w:r>
          </w:p>
          <w:p w:rsidR="00265B88" w:rsidRDefault="00B812C8">
            <w:pPr>
              <w:rPr>
                <w:rFonts w:asciiTheme="minorEastAsia" w:hAnsiTheme="minorEastAsia"/>
                <w:szCs w:val="21"/>
              </w:rPr>
            </w:pPr>
            <w:r>
              <w:rPr>
                <w:rFonts w:asciiTheme="minorEastAsia" w:hAnsiTheme="minorEastAsia" w:cs="仿宋_GB2312" w:hint="eastAsia"/>
                <w:szCs w:val="21"/>
              </w:rPr>
              <w:t>计划单列市</w:t>
            </w:r>
          </w:p>
        </w:tc>
        <w:tc>
          <w:tcPr>
            <w:tcW w:w="1560" w:type="dxa"/>
            <w:vAlign w:val="center"/>
          </w:tcPr>
          <w:p w:rsidR="00265B88" w:rsidRDefault="00B812C8">
            <w:pPr>
              <w:rPr>
                <w:rFonts w:asciiTheme="minorEastAsia" w:hAnsiTheme="minorEastAsia" w:cs="仿宋_GB2312"/>
                <w:szCs w:val="21"/>
              </w:rPr>
            </w:pPr>
            <w:r>
              <w:rPr>
                <w:rFonts w:asciiTheme="minorEastAsia" w:hAnsiTheme="minorEastAsia" w:cs="仿宋_GB2312" w:hint="eastAsia"/>
                <w:szCs w:val="21"/>
              </w:rPr>
              <w:t>举办活动数所占比例</w:t>
            </w:r>
            <w:r>
              <w:rPr>
                <w:rFonts w:asciiTheme="minorEastAsia" w:hAnsiTheme="minorEastAsia" w:cs="仿宋_GB2312" w:hint="eastAsia"/>
                <w:szCs w:val="21"/>
              </w:rPr>
              <w:t>%</w:t>
            </w:r>
          </w:p>
        </w:tc>
        <w:tc>
          <w:tcPr>
            <w:tcW w:w="2268" w:type="dxa"/>
            <w:vAlign w:val="center"/>
          </w:tcPr>
          <w:p w:rsidR="00265B88" w:rsidRDefault="00B812C8">
            <w:pPr>
              <w:rPr>
                <w:rFonts w:asciiTheme="minorEastAsia" w:hAnsiTheme="minorEastAsia"/>
                <w:szCs w:val="21"/>
              </w:rPr>
            </w:pPr>
            <w:r>
              <w:rPr>
                <w:rFonts w:asciiTheme="minorEastAsia" w:hAnsiTheme="minorEastAsia" w:cs="仿宋_GB2312" w:hint="eastAsia"/>
                <w:szCs w:val="21"/>
              </w:rPr>
              <w:t>地级市（地区、州）数量</w:t>
            </w:r>
            <w:r>
              <w:rPr>
                <w:rFonts w:asciiTheme="minorEastAsia" w:hAnsiTheme="minorEastAsia" w:cs="仿宋_GB2312" w:hint="eastAsia"/>
              </w:rPr>
              <w:t>（不含省会城市和计划单列市数量）</w:t>
            </w:r>
          </w:p>
        </w:tc>
        <w:tc>
          <w:tcPr>
            <w:tcW w:w="987" w:type="dxa"/>
            <w:vAlign w:val="center"/>
          </w:tcPr>
          <w:p w:rsidR="00265B88" w:rsidRDefault="00B812C8">
            <w:pPr>
              <w:rPr>
                <w:rFonts w:asciiTheme="minorEastAsia" w:hAnsiTheme="minorEastAsia" w:cs="仿宋_GB2312"/>
                <w:szCs w:val="21"/>
              </w:rPr>
            </w:pPr>
            <w:r>
              <w:rPr>
                <w:rFonts w:asciiTheme="minorEastAsia" w:hAnsiTheme="minorEastAsia" w:cs="仿宋_GB2312" w:hint="eastAsia"/>
                <w:szCs w:val="21"/>
              </w:rPr>
              <w:t>举办活动周数占比例</w:t>
            </w:r>
            <w:r>
              <w:rPr>
                <w:rFonts w:asciiTheme="minorEastAsia" w:hAnsiTheme="minorEastAsia" w:cs="仿宋_GB2312" w:hint="eastAsia"/>
                <w:szCs w:val="21"/>
              </w:rPr>
              <w:t>%</w:t>
            </w:r>
          </w:p>
        </w:tc>
        <w:tc>
          <w:tcPr>
            <w:tcW w:w="3407" w:type="dxa"/>
            <w:vAlign w:val="center"/>
          </w:tcPr>
          <w:p w:rsidR="00265B88" w:rsidRDefault="00B812C8">
            <w:pPr>
              <w:rPr>
                <w:rFonts w:asciiTheme="minorEastAsia" w:hAnsiTheme="minorEastAsia" w:cs="仿宋_GB2312"/>
                <w:szCs w:val="21"/>
              </w:rPr>
            </w:pPr>
            <w:r>
              <w:rPr>
                <w:rFonts w:asciiTheme="minorEastAsia" w:hAnsiTheme="minorEastAsia" w:cs="仿宋_GB2312" w:hint="eastAsia"/>
                <w:szCs w:val="21"/>
              </w:rPr>
              <w:t>县（市、区）数量</w:t>
            </w:r>
          </w:p>
          <w:p w:rsidR="00265B88" w:rsidRDefault="00B812C8">
            <w:pPr>
              <w:rPr>
                <w:rFonts w:asciiTheme="minorEastAsia" w:hAnsiTheme="minorEastAsia"/>
                <w:szCs w:val="21"/>
              </w:rPr>
            </w:pPr>
            <w:r>
              <w:rPr>
                <w:rFonts w:asciiTheme="minorEastAsia" w:hAnsiTheme="minorEastAsia" w:cs="仿宋_GB2312" w:hint="eastAsia"/>
              </w:rPr>
              <w:t>（不含</w:t>
            </w:r>
            <w:r>
              <w:rPr>
                <w:rFonts w:asciiTheme="minorEastAsia" w:hAnsiTheme="minorEastAsia" w:cs="仿宋_GB2312" w:hint="eastAsia"/>
                <w:szCs w:val="21"/>
              </w:rPr>
              <w:t>省会城市、计划单列市、</w:t>
            </w:r>
            <w:r>
              <w:rPr>
                <w:rFonts w:asciiTheme="minorEastAsia" w:hAnsiTheme="minorEastAsia" w:cs="仿宋_GB2312" w:hint="eastAsia"/>
              </w:rPr>
              <w:t>地级市数量）</w:t>
            </w:r>
          </w:p>
        </w:tc>
        <w:tc>
          <w:tcPr>
            <w:tcW w:w="1330" w:type="dxa"/>
            <w:vAlign w:val="center"/>
          </w:tcPr>
          <w:p w:rsidR="00265B88" w:rsidRDefault="00B812C8">
            <w:pPr>
              <w:rPr>
                <w:rFonts w:asciiTheme="minorEastAsia" w:hAnsiTheme="minorEastAsia" w:cs="仿宋_GB2312"/>
                <w:szCs w:val="21"/>
              </w:rPr>
            </w:pPr>
            <w:r>
              <w:rPr>
                <w:rFonts w:asciiTheme="minorEastAsia" w:hAnsiTheme="minorEastAsia" w:cs="仿宋_GB2312" w:hint="eastAsia"/>
                <w:szCs w:val="21"/>
              </w:rPr>
              <w:t>举办活动周数占比例</w:t>
            </w:r>
            <w:r>
              <w:rPr>
                <w:rFonts w:asciiTheme="minorEastAsia" w:hAnsiTheme="minorEastAsia" w:cs="仿宋_GB2312" w:hint="eastAsia"/>
                <w:szCs w:val="21"/>
              </w:rPr>
              <w:t>%</w:t>
            </w:r>
          </w:p>
        </w:tc>
      </w:tr>
      <w:tr w:rsidR="00265B88">
        <w:trPr>
          <w:trHeight w:hRule="exact" w:val="567"/>
        </w:trPr>
        <w:tc>
          <w:tcPr>
            <w:tcW w:w="2908" w:type="dxa"/>
          </w:tcPr>
          <w:p w:rsidR="00265B88" w:rsidRDefault="00B812C8">
            <w:pPr>
              <w:rPr>
                <w:rFonts w:asciiTheme="minorEastAsia" w:hAnsiTheme="minorEastAsia"/>
                <w:szCs w:val="21"/>
              </w:rPr>
            </w:pPr>
            <w:r>
              <w:rPr>
                <w:rFonts w:asciiTheme="minorEastAsia" w:hAnsiTheme="minorEastAsia" w:cs="仿宋_GB2312" w:hint="eastAsia"/>
                <w:szCs w:val="21"/>
              </w:rPr>
              <w:t>本省城市数量</w:t>
            </w:r>
          </w:p>
        </w:tc>
        <w:tc>
          <w:tcPr>
            <w:tcW w:w="1842" w:type="dxa"/>
          </w:tcPr>
          <w:p w:rsidR="00265B88" w:rsidRDefault="00265B88">
            <w:pPr>
              <w:spacing w:line="240" w:lineRule="atLeast"/>
              <w:jc w:val="left"/>
              <w:rPr>
                <w:rFonts w:ascii="华文楷体" w:eastAsia="华文楷体" w:hAnsi="华文楷体"/>
                <w:color w:val="000000" w:themeColor="text1"/>
                <w:szCs w:val="21"/>
              </w:rPr>
            </w:pPr>
          </w:p>
        </w:tc>
        <w:tc>
          <w:tcPr>
            <w:tcW w:w="1560" w:type="dxa"/>
            <w:vMerge w:val="restart"/>
          </w:tcPr>
          <w:p w:rsidR="00265B88" w:rsidRDefault="00265B88">
            <w:pPr>
              <w:keepNext/>
              <w:keepLines/>
              <w:spacing w:before="260" w:after="260" w:line="416" w:lineRule="auto"/>
              <w:rPr>
                <w:rFonts w:asciiTheme="minorEastAsia" w:hAnsiTheme="minorEastAsia"/>
                <w:szCs w:val="21"/>
              </w:rPr>
            </w:pPr>
          </w:p>
        </w:tc>
        <w:tc>
          <w:tcPr>
            <w:tcW w:w="2268" w:type="dxa"/>
          </w:tcPr>
          <w:p w:rsidR="00265B88" w:rsidRDefault="00265B88">
            <w:pPr>
              <w:spacing w:line="240" w:lineRule="atLeast"/>
              <w:jc w:val="left"/>
              <w:rPr>
                <w:rFonts w:ascii="华文楷体" w:eastAsia="华文楷体" w:hAnsi="华文楷体"/>
                <w:color w:val="000000" w:themeColor="text1"/>
                <w:szCs w:val="21"/>
              </w:rPr>
            </w:pPr>
          </w:p>
        </w:tc>
        <w:tc>
          <w:tcPr>
            <w:tcW w:w="987" w:type="dxa"/>
            <w:vMerge w:val="restart"/>
          </w:tcPr>
          <w:p w:rsidR="00265B88" w:rsidRDefault="00265B88">
            <w:pPr>
              <w:keepNext/>
              <w:keepLines/>
              <w:spacing w:before="260" w:after="260" w:line="416" w:lineRule="auto"/>
              <w:rPr>
                <w:rFonts w:asciiTheme="minorEastAsia" w:hAnsiTheme="minorEastAsia"/>
                <w:szCs w:val="21"/>
              </w:rPr>
            </w:pPr>
          </w:p>
        </w:tc>
        <w:tc>
          <w:tcPr>
            <w:tcW w:w="3407" w:type="dxa"/>
          </w:tcPr>
          <w:p w:rsidR="00265B88" w:rsidRDefault="00265B88">
            <w:pPr>
              <w:spacing w:line="240" w:lineRule="atLeast"/>
              <w:jc w:val="left"/>
              <w:rPr>
                <w:rFonts w:ascii="华文楷体" w:eastAsia="华文楷体" w:hAnsi="华文楷体"/>
                <w:color w:val="000000" w:themeColor="text1"/>
                <w:szCs w:val="21"/>
              </w:rPr>
            </w:pPr>
          </w:p>
        </w:tc>
        <w:tc>
          <w:tcPr>
            <w:tcW w:w="1330" w:type="dxa"/>
            <w:vMerge w:val="restart"/>
          </w:tcPr>
          <w:p w:rsidR="00265B88" w:rsidRDefault="00265B88">
            <w:pPr>
              <w:spacing w:line="240" w:lineRule="atLeast"/>
              <w:jc w:val="left"/>
              <w:rPr>
                <w:rFonts w:ascii="华文楷体" w:eastAsia="华文楷体" w:hAnsi="华文楷体"/>
                <w:color w:val="000000" w:themeColor="text1"/>
                <w:szCs w:val="21"/>
              </w:rPr>
            </w:pPr>
          </w:p>
        </w:tc>
      </w:tr>
      <w:tr w:rsidR="00265B88">
        <w:trPr>
          <w:trHeight w:hRule="exact" w:val="567"/>
        </w:trPr>
        <w:tc>
          <w:tcPr>
            <w:tcW w:w="2908" w:type="dxa"/>
            <w:vAlign w:val="center"/>
          </w:tcPr>
          <w:p w:rsidR="00265B88" w:rsidRDefault="00B812C8">
            <w:pPr>
              <w:ind w:rightChars="-39" w:right="-82"/>
              <w:rPr>
                <w:rFonts w:asciiTheme="minorEastAsia" w:hAnsiTheme="minorEastAsia"/>
                <w:szCs w:val="21"/>
              </w:rPr>
            </w:pPr>
            <w:r>
              <w:rPr>
                <w:rFonts w:asciiTheme="minorEastAsia" w:hAnsiTheme="minorEastAsia" w:cs="仿宋_GB2312" w:hint="eastAsia"/>
                <w:szCs w:val="21"/>
              </w:rPr>
              <w:t>举办活动周城市数量</w:t>
            </w:r>
          </w:p>
        </w:tc>
        <w:tc>
          <w:tcPr>
            <w:tcW w:w="1842" w:type="dxa"/>
            <w:vAlign w:val="center"/>
          </w:tcPr>
          <w:p w:rsidR="00265B88" w:rsidRDefault="00265B88">
            <w:pPr>
              <w:spacing w:line="240" w:lineRule="atLeast"/>
              <w:jc w:val="left"/>
              <w:rPr>
                <w:rFonts w:ascii="华文楷体" w:eastAsia="华文楷体" w:hAnsi="华文楷体"/>
                <w:color w:val="000000" w:themeColor="text1"/>
                <w:szCs w:val="21"/>
              </w:rPr>
            </w:pPr>
          </w:p>
        </w:tc>
        <w:tc>
          <w:tcPr>
            <w:tcW w:w="1560" w:type="dxa"/>
            <w:vMerge/>
            <w:vAlign w:val="center"/>
          </w:tcPr>
          <w:p w:rsidR="00265B88" w:rsidRDefault="00265B88">
            <w:pPr>
              <w:keepNext/>
              <w:keepLines/>
              <w:spacing w:before="260" w:after="260" w:line="416" w:lineRule="auto"/>
              <w:rPr>
                <w:rFonts w:asciiTheme="minorEastAsia" w:hAnsiTheme="minorEastAsia"/>
                <w:szCs w:val="21"/>
              </w:rPr>
            </w:pPr>
          </w:p>
        </w:tc>
        <w:tc>
          <w:tcPr>
            <w:tcW w:w="2268" w:type="dxa"/>
            <w:vAlign w:val="center"/>
          </w:tcPr>
          <w:p w:rsidR="00265B88" w:rsidRDefault="00265B88">
            <w:pPr>
              <w:spacing w:line="240" w:lineRule="atLeast"/>
              <w:jc w:val="left"/>
              <w:rPr>
                <w:rFonts w:ascii="华文楷体" w:eastAsia="华文楷体" w:hAnsi="华文楷体"/>
                <w:color w:val="000000" w:themeColor="text1"/>
                <w:szCs w:val="21"/>
              </w:rPr>
            </w:pPr>
          </w:p>
        </w:tc>
        <w:tc>
          <w:tcPr>
            <w:tcW w:w="987" w:type="dxa"/>
            <w:vMerge/>
            <w:vAlign w:val="center"/>
          </w:tcPr>
          <w:p w:rsidR="00265B88" w:rsidRDefault="00265B88">
            <w:pPr>
              <w:keepNext/>
              <w:keepLines/>
              <w:spacing w:before="260" w:after="260" w:line="416" w:lineRule="auto"/>
              <w:rPr>
                <w:rFonts w:asciiTheme="minorEastAsia" w:hAnsiTheme="minorEastAsia"/>
                <w:szCs w:val="21"/>
              </w:rPr>
            </w:pPr>
          </w:p>
        </w:tc>
        <w:tc>
          <w:tcPr>
            <w:tcW w:w="3407" w:type="dxa"/>
            <w:vAlign w:val="center"/>
          </w:tcPr>
          <w:p w:rsidR="00265B88" w:rsidRDefault="00265B88">
            <w:pPr>
              <w:spacing w:line="240" w:lineRule="atLeast"/>
              <w:jc w:val="left"/>
              <w:rPr>
                <w:rFonts w:ascii="华文楷体" w:eastAsia="华文楷体" w:hAnsi="华文楷体"/>
                <w:color w:val="000000" w:themeColor="text1"/>
                <w:szCs w:val="21"/>
              </w:rPr>
            </w:pPr>
          </w:p>
        </w:tc>
        <w:tc>
          <w:tcPr>
            <w:tcW w:w="1330" w:type="dxa"/>
            <w:vMerge/>
            <w:vAlign w:val="center"/>
          </w:tcPr>
          <w:p w:rsidR="00265B88" w:rsidRDefault="00265B88">
            <w:pPr>
              <w:spacing w:line="240" w:lineRule="atLeast"/>
              <w:jc w:val="left"/>
              <w:rPr>
                <w:rFonts w:ascii="华文楷体" w:eastAsia="华文楷体" w:hAnsi="华文楷体"/>
                <w:color w:val="000000" w:themeColor="text1"/>
                <w:szCs w:val="21"/>
              </w:rPr>
            </w:pPr>
          </w:p>
        </w:tc>
      </w:tr>
      <w:tr w:rsidR="00265B88">
        <w:trPr>
          <w:trHeight w:hRule="exact" w:val="1420"/>
        </w:trPr>
        <w:tc>
          <w:tcPr>
            <w:tcW w:w="2908" w:type="dxa"/>
            <w:vAlign w:val="center"/>
          </w:tcPr>
          <w:p w:rsidR="00265B88" w:rsidRDefault="00B812C8">
            <w:pPr>
              <w:rPr>
                <w:rFonts w:asciiTheme="minorEastAsia" w:hAnsiTheme="minorEastAsia"/>
                <w:szCs w:val="21"/>
              </w:rPr>
            </w:pPr>
            <w:r>
              <w:rPr>
                <w:rFonts w:asciiTheme="minorEastAsia" w:hAnsiTheme="minorEastAsia" w:cs="仿宋_GB2312" w:hint="eastAsia"/>
                <w:szCs w:val="21"/>
              </w:rPr>
              <w:t>推荐“优秀组织奖”</w:t>
            </w:r>
          </w:p>
          <w:p w:rsidR="00265B88" w:rsidRDefault="00B812C8">
            <w:pPr>
              <w:rPr>
                <w:rFonts w:asciiTheme="minorEastAsia" w:hAnsiTheme="minorEastAsia"/>
                <w:szCs w:val="21"/>
              </w:rPr>
            </w:pPr>
            <w:r>
              <w:rPr>
                <w:rFonts w:asciiTheme="minorEastAsia" w:hAnsiTheme="minorEastAsia" w:cs="仿宋_GB2312" w:hint="eastAsia"/>
                <w:szCs w:val="21"/>
              </w:rPr>
              <w:t>单位名单</w:t>
            </w:r>
          </w:p>
        </w:tc>
        <w:tc>
          <w:tcPr>
            <w:tcW w:w="11394" w:type="dxa"/>
            <w:gridSpan w:val="6"/>
            <w:vAlign w:val="center"/>
          </w:tcPr>
          <w:p w:rsidR="00265B88" w:rsidRDefault="00B812C8">
            <w:pPr>
              <w:rPr>
                <w:rFonts w:asciiTheme="minorEastAsia" w:hAnsiTheme="minorEastAsia" w:cs="仿宋_GB2312"/>
              </w:rPr>
            </w:pPr>
            <w:r>
              <w:rPr>
                <w:rFonts w:asciiTheme="minorEastAsia" w:hAnsiTheme="minorEastAsia" w:cs="仿宋_GB2312" w:hint="eastAsia"/>
              </w:rPr>
              <w:t>省会城市、计划单列市：（例如：）石家庄市。</w:t>
            </w:r>
          </w:p>
          <w:p w:rsidR="00265B88" w:rsidRDefault="00B812C8">
            <w:pPr>
              <w:rPr>
                <w:rFonts w:asciiTheme="minorEastAsia" w:hAnsiTheme="minorEastAsia" w:cs="仿宋_GB2312"/>
              </w:rPr>
            </w:pPr>
            <w:r>
              <w:rPr>
                <w:rFonts w:asciiTheme="minorEastAsia" w:hAnsiTheme="minorEastAsia" w:cs="仿宋_GB2312" w:hint="eastAsia"/>
              </w:rPr>
              <w:t>地级市：（例如：）石家庄市；邯郸市；唐山市。（</w:t>
            </w:r>
            <w:r>
              <w:rPr>
                <w:rFonts w:asciiTheme="minorEastAsia" w:hAnsiTheme="minorEastAsia" w:cs="仿宋_GB2312" w:hint="eastAsia"/>
              </w:rPr>
              <w:t>3</w:t>
            </w:r>
            <w:r>
              <w:rPr>
                <w:rFonts w:asciiTheme="minorEastAsia" w:hAnsiTheme="minorEastAsia" w:cs="仿宋_GB2312" w:hint="eastAsia"/>
              </w:rPr>
              <w:t>个）</w:t>
            </w:r>
          </w:p>
          <w:p w:rsidR="00265B88" w:rsidRDefault="00B812C8">
            <w:pPr>
              <w:rPr>
                <w:rFonts w:asciiTheme="minorEastAsia" w:hAnsiTheme="minorEastAsia" w:cs="仿宋_GB2312"/>
              </w:rPr>
            </w:pPr>
            <w:r>
              <w:rPr>
                <w:rFonts w:asciiTheme="minorEastAsia" w:hAnsiTheme="minorEastAsia" w:cs="仿宋_GB2312" w:hint="eastAsia"/>
              </w:rPr>
              <w:t>县（市、区）级：（例如：）石家庄市栾城区、正定县；邯郸市丛台区；唐山市丰润区、乐亭县。（</w:t>
            </w:r>
            <w:r>
              <w:rPr>
                <w:rFonts w:asciiTheme="minorEastAsia" w:hAnsiTheme="minorEastAsia" w:cs="仿宋_GB2312" w:hint="eastAsia"/>
              </w:rPr>
              <w:t>5</w:t>
            </w:r>
            <w:r>
              <w:rPr>
                <w:rFonts w:asciiTheme="minorEastAsia" w:hAnsiTheme="minorEastAsia" w:cs="仿宋_GB2312" w:hint="eastAsia"/>
              </w:rPr>
              <w:t>个）</w:t>
            </w:r>
          </w:p>
          <w:p w:rsidR="00265B88" w:rsidRDefault="00B812C8">
            <w:pPr>
              <w:rPr>
                <w:rFonts w:asciiTheme="minorEastAsia" w:hAnsiTheme="minorEastAsia" w:cs="仿宋_GB2312"/>
              </w:rPr>
            </w:pPr>
            <w:r>
              <w:rPr>
                <w:rFonts w:asciiTheme="minorEastAsia" w:hAnsiTheme="minorEastAsia" w:cs="仿宋_GB2312" w:hint="eastAsia"/>
              </w:rPr>
              <w:t>（请注意标点符号的区分）</w:t>
            </w:r>
          </w:p>
        </w:tc>
      </w:tr>
      <w:tr w:rsidR="00265B88">
        <w:trPr>
          <w:trHeight w:hRule="exact" w:val="987"/>
        </w:trPr>
        <w:tc>
          <w:tcPr>
            <w:tcW w:w="2908" w:type="dxa"/>
            <w:vAlign w:val="center"/>
          </w:tcPr>
          <w:p w:rsidR="00265B88" w:rsidRDefault="00B812C8">
            <w:pPr>
              <w:rPr>
                <w:rFonts w:asciiTheme="minorEastAsia" w:hAnsiTheme="minorEastAsia"/>
                <w:szCs w:val="21"/>
              </w:rPr>
            </w:pPr>
            <w:r>
              <w:rPr>
                <w:rFonts w:asciiTheme="minorEastAsia" w:hAnsiTheme="minorEastAsia" w:cs="仿宋_GB2312" w:hint="eastAsia"/>
                <w:szCs w:val="21"/>
              </w:rPr>
              <w:t>推荐“成功组织奖”</w:t>
            </w:r>
          </w:p>
          <w:p w:rsidR="00265B88" w:rsidRDefault="00B812C8">
            <w:pPr>
              <w:rPr>
                <w:rFonts w:asciiTheme="minorEastAsia" w:hAnsiTheme="minorEastAsia"/>
                <w:szCs w:val="21"/>
              </w:rPr>
            </w:pPr>
            <w:r>
              <w:rPr>
                <w:rFonts w:asciiTheme="minorEastAsia" w:hAnsiTheme="minorEastAsia" w:cs="仿宋_GB2312" w:hint="eastAsia"/>
                <w:szCs w:val="21"/>
              </w:rPr>
              <w:t>单位名单</w:t>
            </w:r>
          </w:p>
        </w:tc>
        <w:tc>
          <w:tcPr>
            <w:tcW w:w="11394" w:type="dxa"/>
            <w:gridSpan w:val="6"/>
            <w:vAlign w:val="center"/>
          </w:tcPr>
          <w:p w:rsidR="00265B88" w:rsidRDefault="00B812C8">
            <w:pPr>
              <w:rPr>
                <w:rFonts w:asciiTheme="minorEastAsia" w:hAnsiTheme="minorEastAsia" w:cs="仿宋_GB2312"/>
              </w:rPr>
            </w:pPr>
            <w:r>
              <w:rPr>
                <w:rFonts w:asciiTheme="minorEastAsia" w:hAnsiTheme="minorEastAsia" w:cs="仿宋_GB2312" w:hint="eastAsia"/>
              </w:rPr>
              <w:t>省会城市、计划单列市：</w:t>
            </w:r>
          </w:p>
          <w:p w:rsidR="00265B88" w:rsidRDefault="00B812C8">
            <w:pPr>
              <w:rPr>
                <w:rFonts w:asciiTheme="minorEastAsia" w:hAnsiTheme="minorEastAsia" w:cs="仿宋_GB2312"/>
              </w:rPr>
            </w:pPr>
            <w:r>
              <w:rPr>
                <w:rFonts w:asciiTheme="minorEastAsia" w:hAnsiTheme="minorEastAsia" w:cs="仿宋_GB2312" w:hint="eastAsia"/>
              </w:rPr>
              <w:t>地级市：</w:t>
            </w:r>
          </w:p>
          <w:p w:rsidR="00265B88" w:rsidRDefault="00B812C8">
            <w:pPr>
              <w:rPr>
                <w:rFonts w:asciiTheme="minorEastAsia" w:hAnsiTheme="minorEastAsia"/>
                <w:szCs w:val="21"/>
              </w:rPr>
            </w:pPr>
            <w:r>
              <w:rPr>
                <w:rFonts w:asciiTheme="minorEastAsia" w:hAnsiTheme="minorEastAsia" w:cs="仿宋_GB2312" w:hint="eastAsia"/>
              </w:rPr>
              <w:t>县（市、区）级：</w:t>
            </w:r>
          </w:p>
        </w:tc>
      </w:tr>
      <w:tr w:rsidR="00265B88">
        <w:trPr>
          <w:trHeight w:hRule="exact" w:val="1133"/>
        </w:trPr>
        <w:tc>
          <w:tcPr>
            <w:tcW w:w="2908" w:type="dxa"/>
            <w:vAlign w:val="center"/>
          </w:tcPr>
          <w:p w:rsidR="00265B88" w:rsidRDefault="00B812C8">
            <w:pPr>
              <w:rPr>
                <w:rFonts w:asciiTheme="minorEastAsia" w:hAnsiTheme="minorEastAsia"/>
                <w:szCs w:val="21"/>
              </w:rPr>
            </w:pPr>
            <w:r>
              <w:rPr>
                <w:rFonts w:asciiTheme="minorEastAsia" w:hAnsiTheme="minorEastAsia" w:cs="仿宋_GB2312" w:hint="eastAsia"/>
                <w:szCs w:val="21"/>
              </w:rPr>
              <w:t>推荐“活动组织奖”</w:t>
            </w:r>
          </w:p>
          <w:p w:rsidR="00265B88" w:rsidRDefault="00B812C8">
            <w:pPr>
              <w:rPr>
                <w:rFonts w:asciiTheme="minorEastAsia" w:hAnsiTheme="minorEastAsia" w:cs="仿宋_GB2312"/>
                <w:szCs w:val="21"/>
              </w:rPr>
            </w:pPr>
            <w:r>
              <w:rPr>
                <w:rFonts w:asciiTheme="minorEastAsia" w:hAnsiTheme="minorEastAsia" w:cs="仿宋_GB2312" w:hint="eastAsia"/>
                <w:szCs w:val="21"/>
              </w:rPr>
              <w:t>单位名单</w:t>
            </w:r>
          </w:p>
        </w:tc>
        <w:tc>
          <w:tcPr>
            <w:tcW w:w="11394" w:type="dxa"/>
            <w:gridSpan w:val="6"/>
            <w:vAlign w:val="center"/>
          </w:tcPr>
          <w:p w:rsidR="00265B88" w:rsidRDefault="00B812C8">
            <w:pPr>
              <w:rPr>
                <w:rFonts w:asciiTheme="minorEastAsia" w:hAnsiTheme="minorEastAsia" w:cs="仿宋_GB2312"/>
              </w:rPr>
            </w:pPr>
            <w:r>
              <w:rPr>
                <w:rFonts w:asciiTheme="minorEastAsia" w:hAnsiTheme="minorEastAsia" w:cs="仿宋_GB2312" w:hint="eastAsia"/>
              </w:rPr>
              <w:t>省会城市、计划单列市：</w:t>
            </w:r>
          </w:p>
          <w:p w:rsidR="00265B88" w:rsidRDefault="00B812C8">
            <w:pPr>
              <w:rPr>
                <w:rFonts w:asciiTheme="minorEastAsia" w:hAnsiTheme="minorEastAsia" w:cs="仿宋_GB2312"/>
              </w:rPr>
            </w:pPr>
            <w:r>
              <w:rPr>
                <w:rFonts w:asciiTheme="minorEastAsia" w:hAnsiTheme="minorEastAsia" w:cs="仿宋_GB2312" w:hint="eastAsia"/>
              </w:rPr>
              <w:t>地级市：</w:t>
            </w:r>
          </w:p>
          <w:p w:rsidR="00265B88" w:rsidRDefault="00B812C8">
            <w:pPr>
              <w:rPr>
                <w:rFonts w:asciiTheme="minorEastAsia" w:hAnsiTheme="minorEastAsia" w:cs="仿宋_GB2312"/>
              </w:rPr>
            </w:pPr>
            <w:r>
              <w:rPr>
                <w:rFonts w:asciiTheme="minorEastAsia" w:hAnsiTheme="minorEastAsia" w:cs="仿宋_GB2312" w:hint="eastAsia"/>
              </w:rPr>
              <w:t>县（市、区）级：</w:t>
            </w:r>
          </w:p>
        </w:tc>
      </w:tr>
      <w:tr w:rsidR="00265B88">
        <w:trPr>
          <w:trHeight w:hRule="exact" w:val="714"/>
        </w:trPr>
        <w:tc>
          <w:tcPr>
            <w:tcW w:w="2908" w:type="dxa"/>
            <w:vAlign w:val="center"/>
          </w:tcPr>
          <w:p w:rsidR="00265B88" w:rsidRDefault="00B812C8">
            <w:pPr>
              <w:rPr>
                <w:rFonts w:asciiTheme="minorEastAsia" w:hAnsiTheme="minorEastAsia"/>
                <w:szCs w:val="21"/>
              </w:rPr>
            </w:pPr>
            <w:r>
              <w:rPr>
                <w:rFonts w:asciiTheme="minorEastAsia" w:hAnsiTheme="minorEastAsia" w:cs="仿宋_GB2312" w:hint="eastAsia"/>
                <w:szCs w:val="21"/>
              </w:rPr>
              <w:t>省级（教育行政部门或协会）推荐单位：</w:t>
            </w:r>
          </w:p>
        </w:tc>
        <w:tc>
          <w:tcPr>
            <w:tcW w:w="11394" w:type="dxa"/>
            <w:gridSpan w:val="6"/>
            <w:vAlign w:val="center"/>
          </w:tcPr>
          <w:p w:rsidR="00265B88" w:rsidRDefault="00B812C8">
            <w:pPr>
              <w:rPr>
                <w:rFonts w:asciiTheme="minorEastAsia" w:hAnsiTheme="minorEastAsia" w:cs="仿宋_GB2312"/>
                <w:szCs w:val="21"/>
              </w:rPr>
            </w:pPr>
            <w:r>
              <w:rPr>
                <w:rFonts w:asciiTheme="minorEastAsia" w:hAnsiTheme="minorEastAsia" w:cs="仿宋_GB2312"/>
                <w:szCs w:val="21"/>
              </w:rPr>
              <w:t xml:space="preserve">                                </w:t>
            </w:r>
          </w:p>
          <w:p w:rsidR="00265B88" w:rsidRDefault="00B812C8">
            <w:pPr>
              <w:rPr>
                <w:rFonts w:asciiTheme="minorEastAsia" w:hAnsiTheme="minorEastAsia" w:cs="仿宋_GB2312"/>
                <w:szCs w:val="21"/>
              </w:rPr>
            </w:pPr>
            <w:r>
              <w:rPr>
                <w:rFonts w:asciiTheme="minorEastAsia" w:hAnsiTheme="minorEastAsia" w:cs="仿宋_GB2312" w:hint="eastAsia"/>
                <w:szCs w:val="21"/>
              </w:rPr>
              <w:t xml:space="preserve">                                                                 </w:t>
            </w:r>
            <w:r>
              <w:rPr>
                <w:rFonts w:asciiTheme="minorEastAsia" w:hAnsiTheme="minorEastAsia" w:cs="仿宋_GB2312" w:hint="eastAsia"/>
                <w:szCs w:val="21"/>
              </w:rPr>
              <w:t>单位</w:t>
            </w:r>
            <w:r>
              <w:rPr>
                <w:rFonts w:asciiTheme="minorEastAsia" w:hAnsiTheme="minorEastAsia" w:cs="仿宋_GB2312" w:hint="eastAsia"/>
                <w:szCs w:val="21"/>
              </w:rPr>
              <w:t>(</w:t>
            </w:r>
            <w:r>
              <w:rPr>
                <w:rFonts w:asciiTheme="minorEastAsia" w:hAnsiTheme="minorEastAsia" w:cs="仿宋_GB2312" w:hint="eastAsia"/>
                <w:szCs w:val="21"/>
              </w:rPr>
              <w:t>盖章</w:t>
            </w:r>
            <w:r>
              <w:rPr>
                <w:rFonts w:asciiTheme="minorEastAsia" w:hAnsiTheme="minorEastAsia" w:cs="仿宋_GB2312" w:hint="eastAsia"/>
                <w:szCs w:val="21"/>
              </w:rPr>
              <w:t xml:space="preserve">)                                       </w:t>
            </w:r>
          </w:p>
        </w:tc>
      </w:tr>
      <w:tr w:rsidR="00265B88">
        <w:trPr>
          <w:trHeight w:hRule="exact" w:val="705"/>
        </w:trPr>
        <w:tc>
          <w:tcPr>
            <w:tcW w:w="2908" w:type="dxa"/>
            <w:vAlign w:val="center"/>
          </w:tcPr>
          <w:p w:rsidR="00265B88" w:rsidRDefault="00B812C8">
            <w:pPr>
              <w:rPr>
                <w:rFonts w:asciiTheme="minorEastAsia" w:hAnsiTheme="minorEastAsia"/>
              </w:rPr>
            </w:pPr>
            <w:r>
              <w:rPr>
                <w:rFonts w:asciiTheme="minorEastAsia" w:hAnsiTheme="minorEastAsia" w:cs="仿宋_GB2312" w:hint="eastAsia"/>
              </w:rPr>
              <w:t>备</w:t>
            </w:r>
            <w:r>
              <w:rPr>
                <w:rFonts w:asciiTheme="minorEastAsia" w:hAnsiTheme="minorEastAsia" w:cs="仿宋_GB2312"/>
              </w:rPr>
              <w:t xml:space="preserve">          </w:t>
            </w:r>
            <w:r>
              <w:rPr>
                <w:rFonts w:asciiTheme="minorEastAsia" w:hAnsiTheme="minorEastAsia" w:cs="仿宋_GB2312" w:hint="eastAsia"/>
              </w:rPr>
              <w:t>注</w:t>
            </w:r>
          </w:p>
        </w:tc>
        <w:tc>
          <w:tcPr>
            <w:tcW w:w="11394" w:type="dxa"/>
            <w:gridSpan w:val="6"/>
            <w:vAlign w:val="center"/>
          </w:tcPr>
          <w:p w:rsidR="00265B88" w:rsidRDefault="00B812C8">
            <w:pPr>
              <w:rPr>
                <w:rFonts w:asciiTheme="minorEastAsia" w:hAnsiTheme="minorEastAsia"/>
              </w:rPr>
            </w:pPr>
            <w:r>
              <w:rPr>
                <w:rFonts w:asciiTheme="minorEastAsia" w:hAnsiTheme="minorEastAsia" w:hint="eastAsia"/>
              </w:rPr>
              <w:t>本表由各省教育厅职成处填报（或委托省成协、省电大等）</w:t>
            </w:r>
          </w:p>
          <w:p w:rsidR="00265B88" w:rsidRDefault="00B812C8">
            <w:pPr>
              <w:ind w:firstLineChars="1850" w:firstLine="3885"/>
              <w:rPr>
                <w:rFonts w:asciiTheme="minorEastAsia" w:hAnsiTheme="minorEastAsia"/>
              </w:rPr>
            </w:pPr>
            <w:r>
              <w:rPr>
                <w:rFonts w:asciiTheme="minorEastAsia" w:hAnsiTheme="minorEastAsia" w:hint="eastAsia"/>
              </w:rPr>
              <w:t xml:space="preserve">         </w:t>
            </w:r>
            <w:r>
              <w:rPr>
                <w:rFonts w:asciiTheme="minorEastAsia" w:hAnsiTheme="minorEastAsia" w:hint="eastAsia"/>
              </w:rPr>
              <w:t>填表人</w:t>
            </w:r>
            <w:r>
              <w:rPr>
                <w:rFonts w:asciiTheme="minorEastAsia" w:hAnsiTheme="minorEastAsia"/>
              </w:rPr>
              <w:t>:</w:t>
            </w:r>
            <w:r>
              <w:rPr>
                <w:rFonts w:asciiTheme="minorEastAsia" w:hAnsiTheme="minorEastAsia" w:hint="eastAsia"/>
              </w:rPr>
              <w:t xml:space="preserve">                   </w:t>
            </w:r>
            <w:r>
              <w:rPr>
                <w:rFonts w:asciiTheme="minorEastAsia" w:hAnsiTheme="minorEastAsia" w:hint="eastAsia"/>
              </w:rPr>
              <w:t>手机</w:t>
            </w:r>
            <w:r>
              <w:rPr>
                <w:rFonts w:asciiTheme="minorEastAsia" w:hAnsiTheme="minorEastAsia"/>
              </w:rPr>
              <w:t>:</w:t>
            </w:r>
          </w:p>
        </w:tc>
      </w:tr>
      <w:tr w:rsidR="00265B88">
        <w:trPr>
          <w:trHeight w:hRule="exact" w:val="995"/>
        </w:trPr>
        <w:tc>
          <w:tcPr>
            <w:tcW w:w="14302" w:type="dxa"/>
            <w:gridSpan w:val="7"/>
            <w:vAlign w:val="center"/>
          </w:tcPr>
          <w:p w:rsidR="00265B88" w:rsidRDefault="00B812C8">
            <w:pPr>
              <w:rPr>
                <w:rFonts w:asciiTheme="minorEastAsia" w:hAnsiTheme="minorEastAsia" w:cs="仿宋_GB2312"/>
                <w:kern w:val="0"/>
                <w:szCs w:val="21"/>
              </w:rPr>
            </w:pPr>
            <w:r>
              <w:rPr>
                <w:rFonts w:asciiTheme="minorEastAsia" w:hAnsiTheme="minorEastAsia" w:cs="仿宋_GB2312" w:hint="eastAsia"/>
                <w:kern w:val="0"/>
                <w:szCs w:val="21"/>
              </w:rPr>
              <w:t>请于</w:t>
            </w:r>
            <w:r>
              <w:rPr>
                <w:rFonts w:asciiTheme="minorEastAsia" w:hAnsiTheme="minorEastAsia" w:cs="仿宋_GB2312"/>
                <w:bCs/>
                <w:kern w:val="0"/>
                <w:szCs w:val="21"/>
              </w:rPr>
              <w:t>2017</w:t>
            </w:r>
            <w:r>
              <w:rPr>
                <w:rFonts w:asciiTheme="minorEastAsia" w:hAnsiTheme="minorEastAsia" w:cs="仿宋_GB2312" w:hint="eastAsia"/>
                <w:bCs/>
                <w:kern w:val="0"/>
                <w:szCs w:val="21"/>
              </w:rPr>
              <w:t>年</w:t>
            </w:r>
            <w:r>
              <w:rPr>
                <w:rFonts w:asciiTheme="minorEastAsia" w:hAnsiTheme="minorEastAsia" w:cs="仿宋_GB2312"/>
                <w:bCs/>
                <w:kern w:val="0"/>
                <w:szCs w:val="21"/>
              </w:rPr>
              <w:t>11</w:t>
            </w:r>
            <w:r>
              <w:rPr>
                <w:rFonts w:asciiTheme="minorEastAsia" w:hAnsiTheme="minorEastAsia" w:cs="仿宋_GB2312"/>
                <w:bCs/>
                <w:kern w:val="0"/>
                <w:szCs w:val="21"/>
              </w:rPr>
              <w:t>月</w:t>
            </w:r>
            <w:r>
              <w:rPr>
                <w:rFonts w:asciiTheme="minorEastAsia" w:hAnsiTheme="minorEastAsia" w:cs="仿宋_GB2312" w:hint="eastAsia"/>
                <w:bCs/>
                <w:kern w:val="0"/>
                <w:szCs w:val="21"/>
              </w:rPr>
              <w:t>底</w:t>
            </w:r>
            <w:r>
              <w:rPr>
                <w:rFonts w:asciiTheme="minorEastAsia" w:hAnsiTheme="minorEastAsia" w:cs="仿宋_GB2312" w:hint="eastAsia"/>
                <w:kern w:val="0"/>
                <w:szCs w:val="21"/>
              </w:rPr>
              <w:t>前将此表及</w:t>
            </w:r>
            <w:r>
              <w:rPr>
                <w:rFonts w:asciiTheme="minorEastAsia" w:hAnsiTheme="minorEastAsia" w:cs="仿宋_GB2312"/>
                <w:kern w:val="0"/>
                <w:szCs w:val="21"/>
              </w:rPr>
              <w:t>2017</w:t>
            </w:r>
            <w:r>
              <w:rPr>
                <w:rFonts w:asciiTheme="minorEastAsia" w:hAnsiTheme="minorEastAsia" w:cs="仿宋_GB2312" w:hint="eastAsia"/>
                <w:kern w:val="0"/>
                <w:szCs w:val="21"/>
              </w:rPr>
              <w:t>年全民终身学习活动周工作总结报全民终身学习活动周工作小组办公室。</w:t>
            </w:r>
          </w:p>
          <w:p w:rsidR="00265B88" w:rsidRDefault="00B812C8">
            <w:pPr>
              <w:rPr>
                <w:rFonts w:asciiTheme="minorEastAsia" w:hAnsiTheme="minorEastAsia"/>
                <w:kern w:val="0"/>
                <w:szCs w:val="21"/>
              </w:rPr>
            </w:pPr>
            <w:r>
              <w:rPr>
                <w:rFonts w:asciiTheme="minorEastAsia" w:hAnsiTheme="minorEastAsia" w:cs="仿宋_GB2312" w:hint="eastAsia"/>
                <w:kern w:val="0"/>
                <w:szCs w:val="21"/>
              </w:rPr>
              <w:t>地址：中国成协</w:t>
            </w:r>
            <w:r>
              <w:rPr>
                <w:rFonts w:asciiTheme="minorEastAsia" w:hAnsiTheme="minorEastAsia" w:cs="仿宋_GB2312"/>
                <w:kern w:val="0"/>
                <w:szCs w:val="21"/>
              </w:rPr>
              <w:t>(</w:t>
            </w:r>
            <w:r>
              <w:rPr>
                <w:rFonts w:asciiTheme="minorEastAsia" w:hAnsiTheme="minorEastAsia" w:cs="仿宋_GB2312"/>
                <w:kern w:val="0"/>
                <w:szCs w:val="21"/>
              </w:rPr>
              <w:t>北京市西城区德外大街</w:t>
            </w:r>
            <w:r>
              <w:rPr>
                <w:rFonts w:asciiTheme="minorEastAsia" w:hAnsiTheme="minorEastAsia" w:cs="仿宋_GB2312"/>
                <w:kern w:val="0"/>
                <w:szCs w:val="21"/>
              </w:rPr>
              <w:t>4</w:t>
            </w:r>
            <w:r>
              <w:rPr>
                <w:rFonts w:asciiTheme="minorEastAsia" w:hAnsiTheme="minorEastAsia" w:cs="仿宋_GB2312"/>
                <w:kern w:val="0"/>
                <w:szCs w:val="21"/>
              </w:rPr>
              <w:t>号综技楼</w:t>
            </w:r>
            <w:r>
              <w:rPr>
                <w:rFonts w:asciiTheme="minorEastAsia" w:hAnsiTheme="minorEastAsia" w:cs="仿宋_GB2312"/>
                <w:kern w:val="0"/>
                <w:szCs w:val="21"/>
              </w:rPr>
              <w:t>)</w:t>
            </w:r>
            <w:r>
              <w:rPr>
                <w:rFonts w:asciiTheme="minorEastAsia" w:hAnsiTheme="minorEastAsia" w:cs="仿宋_GB2312"/>
                <w:kern w:val="0"/>
                <w:szCs w:val="21"/>
              </w:rPr>
              <w:t>，邮编</w:t>
            </w:r>
            <w:r>
              <w:rPr>
                <w:rFonts w:asciiTheme="minorEastAsia" w:hAnsiTheme="minorEastAsia" w:cs="仿宋_GB2312"/>
                <w:kern w:val="0"/>
                <w:szCs w:val="21"/>
              </w:rPr>
              <w:t>100120</w:t>
            </w:r>
            <w:r>
              <w:rPr>
                <w:rFonts w:asciiTheme="minorEastAsia" w:hAnsiTheme="minorEastAsia" w:cs="仿宋_GB2312"/>
                <w:kern w:val="0"/>
                <w:szCs w:val="21"/>
              </w:rPr>
              <w:t>，</w:t>
            </w:r>
            <w:r>
              <w:rPr>
                <w:rFonts w:asciiTheme="minorEastAsia" w:hAnsiTheme="minorEastAsia" w:cs="仿宋_GB2312" w:hint="eastAsia"/>
                <w:kern w:val="0"/>
                <w:szCs w:val="21"/>
              </w:rPr>
              <w:t>电话</w:t>
            </w:r>
            <w:r>
              <w:rPr>
                <w:rFonts w:asciiTheme="minorEastAsia" w:hAnsiTheme="minorEastAsia" w:cs="仿宋_GB2312"/>
                <w:kern w:val="0"/>
                <w:szCs w:val="21"/>
              </w:rPr>
              <w:t>010-58582114</w:t>
            </w:r>
            <w:r>
              <w:rPr>
                <w:rFonts w:asciiTheme="minorEastAsia" w:hAnsiTheme="minorEastAsia" w:cs="仿宋_GB2312"/>
                <w:kern w:val="0"/>
                <w:szCs w:val="21"/>
              </w:rPr>
              <w:t>，</w:t>
            </w:r>
            <w:r>
              <w:rPr>
                <w:rFonts w:asciiTheme="minorEastAsia" w:hAnsiTheme="minorEastAsia" w:cs="仿宋_GB2312" w:hint="eastAsia"/>
                <w:kern w:val="0"/>
              </w:rPr>
              <w:t>邮箱</w:t>
            </w:r>
            <w:r>
              <w:rPr>
                <w:rFonts w:asciiTheme="minorEastAsia" w:hAnsiTheme="minorEastAsia" w:cs="仿宋_GB2312" w:hint="eastAsia"/>
                <w:kern w:val="0"/>
              </w:rPr>
              <w:t xml:space="preserve">: </w:t>
            </w:r>
            <w:r>
              <w:rPr>
                <w:rFonts w:asciiTheme="minorEastAsia" w:hAnsiTheme="minorEastAsia" w:cs="仿宋_GB2312"/>
                <w:kern w:val="0"/>
              </w:rPr>
              <w:t>caeabgs@126.com</w:t>
            </w:r>
          </w:p>
        </w:tc>
      </w:tr>
    </w:tbl>
    <w:p w:rsidR="00265B88" w:rsidRDefault="00265B88">
      <w:pPr>
        <w:rPr>
          <w:rFonts w:ascii="仿宋_GB2312" w:eastAsia="仿宋_GB2312" w:cs="仿宋_GB2312"/>
          <w:b/>
          <w:bCs/>
          <w:sz w:val="36"/>
          <w:szCs w:val="36"/>
        </w:rPr>
        <w:sectPr w:rsidR="00265B88">
          <w:pgSz w:w="16838" w:h="11906" w:orient="landscape"/>
          <w:pgMar w:top="1191" w:right="1440" w:bottom="1191" w:left="1440" w:header="851" w:footer="992" w:gutter="0"/>
          <w:cols w:space="425"/>
          <w:docGrid w:type="lines" w:linePitch="312"/>
        </w:sectPr>
      </w:pPr>
    </w:p>
    <w:p w:rsidR="00265B88" w:rsidRDefault="00B812C8">
      <w:pPr>
        <w:rPr>
          <w:rFonts w:ascii="仿宋_GB2312" w:eastAsia="仿宋_GB2312" w:cs="仿宋_GB2312"/>
          <w:b/>
          <w:bCs/>
          <w:color w:val="FF0000"/>
          <w:sz w:val="36"/>
          <w:szCs w:val="36"/>
        </w:rPr>
      </w:pPr>
      <w:r>
        <w:rPr>
          <w:rFonts w:ascii="仿宋_GB2312" w:eastAsia="仿宋_GB2312" w:cs="仿宋_GB2312" w:hint="eastAsia"/>
          <w:b/>
          <w:bCs/>
          <w:sz w:val="36"/>
          <w:szCs w:val="36"/>
        </w:rPr>
        <w:lastRenderedPageBreak/>
        <w:t>附表三：举办活动周市、县、区名单（以省会城市、地级市单位分列）</w:t>
      </w:r>
    </w:p>
    <w:p w:rsidR="00265B88" w:rsidRDefault="00B812C8">
      <w:pPr>
        <w:ind w:rightChars="-39" w:right="-82"/>
        <w:rPr>
          <w:rFonts w:asciiTheme="minorEastAsia" w:hAnsiTheme="minorEastAsia" w:cs="仿宋_GB2312"/>
          <w:b/>
          <w:szCs w:val="21"/>
          <w:u w:val="single"/>
        </w:rPr>
      </w:pPr>
      <w:r>
        <w:rPr>
          <w:rFonts w:asciiTheme="minorEastAsia" w:hAnsiTheme="minorEastAsia" w:cs="仿宋_GB2312" w:hint="eastAsia"/>
          <w:b/>
          <w:u w:val="single"/>
        </w:rPr>
        <w:t>（例如：）</w:t>
      </w:r>
      <w:r>
        <w:rPr>
          <w:rFonts w:asciiTheme="minorEastAsia" w:hAnsiTheme="minorEastAsia" w:cs="仿宋_GB2312" w:hint="eastAsia"/>
          <w:b/>
          <w:szCs w:val="21"/>
          <w:u w:val="single"/>
        </w:rPr>
        <w:t>河北省</w:t>
      </w:r>
      <w:r>
        <w:rPr>
          <w:rFonts w:asciiTheme="minorEastAsia" w:hAnsiTheme="minorEastAsia" w:cs="仿宋_GB2312"/>
          <w:b/>
          <w:szCs w:val="21"/>
          <w:u w:val="single"/>
        </w:rPr>
        <w:t xml:space="preserve">            </w:t>
      </w:r>
      <w:r>
        <w:rPr>
          <w:rFonts w:asciiTheme="minorEastAsia" w:hAnsiTheme="minorEastAsia" w:cs="仿宋_GB2312"/>
          <w:b/>
          <w:szCs w:val="21"/>
          <w:u w:val="single"/>
        </w:rPr>
        <w:t>省（</w:t>
      </w:r>
      <w:r>
        <w:rPr>
          <w:rFonts w:asciiTheme="minorEastAsia" w:hAnsiTheme="minorEastAsia" w:cs="仿宋_GB2312" w:hint="eastAsia"/>
          <w:b/>
          <w:szCs w:val="21"/>
          <w:u w:val="single"/>
        </w:rPr>
        <w:t>自治区、直辖市）</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1434"/>
        <w:gridCol w:w="800"/>
        <w:gridCol w:w="1003"/>
        <w:gridCol w:w="1004"/>
        <w:gridCol w:w="7926"/>
      </w:tblGrid>
      <w:tr w:rsidR="00265B88">
        <w:trPr>
          <w:trHeight w:hRule="exact" w:val="1560"/>
        </w:trPr>
        <w:tc>
          <w:tcPr>
            <w:tcW w:w="2151" w:type="dxa"/>
            <w:vAlign w:val="center"/>
          </w:tcPr>
          <w:p w:rsidR="00265B88" w:rsidRDefault="00B812C8">
            <w:pPr>
              <w:ind w:rightChars="-39" w:right="-82"/>
              <w:jc w:val="center"/>
              <w:rPr>
                <w:rFonts w:asciiTheme="minorEastAsia" w:hAnsiTheme="minorEastAsia" w:cs="仿宋_GB2312"/>
                <w:b/>
                <w:szCs w:val="21"/>
              </w:rPr>
            </w:pPr>
            <w:r>
              <w:rPr>
                <w:rFonts w:asciiTheme="minorEastAsia" w:hAnsiTheme="minorEastAsia" w:cs="仿宋_GB2312" w:hint="eastAsia"/>
                <w:b/>
                <w:szCs w:val="21"/>
              </w:rPr>
              <w:t>本省省会城市、</w:t>
            </w:r>
          </w:p>
          <w:p w:rsidR="00265B88" w:rsidRDefault="00B812C8">
            <w:pPr>
              <w:ind w:rightChars="-39" w:right="-82"/>
              <w:jc w:val="center"/>
              <w:rPr>
                <w:rFonts w:asciiTheme="minorEastAsia" w:hAnsiTheme="minorEastAsia" w:cs="仿宋_GB2312"/>
                <w:b/>
                <w:szCs w:val="21"/>
              </w:rPr>
            </w:pPr>
            <w:r>
              <w:rPr>
                <w:rFonts w:asciiTheme="minorEastAsia" w:hAnsiTheme="minorEastAsia" w:cs="仿宋_GB2312" w:hint="eastAsia"/>
                <w:b/>
                <w:szCs w:val="21"/>
              </w:rPr>
              <w:t>国家级计划单列市名单</w:t>
            </w:r>
          </w:p>
        </w:tc>
        <w:tc>
          <w:tcPr>
            <w:tcW w:w="1434" w:type="dxa"/>
            <w:vAlign w:val="center"/>
          </w:tcPr>
          <w:p w:rsidR="00265B88" w:rsidRDefault="00B812C8">
            <w:pPr>
              <w:ind w:rightChars="-39" w:right="-82"/>
              <w:jc w:val="center"/>
              <w:rPr>
                <w:rFonts w:asciiTheme="minorEastAsia" w:hAnsiTheme="minorEastAsia" w:cs="仿宋_GB2312"/>
                <w:b/>
                <w:szCs w:val="21"/>
              </w:rPr>
            </w:pPr>
            <w:r>
              <w:rPr>
                <w:rFonts w:asciiTheme="minorEastAsia" w:hAnsiTheme="minorEastAsia" w:cs="仿宋_GB2312" w:hint="eastAsia"/>
                <w:b/>
                <w:szCs w:val="21"/>
              </w:rPr>
              <w:t>举办活动周省会城市、</w:t>
            </w:r>
          </w:p>
          <w:p w:rsidR="00265B88" w:rsidRDefault="00B812C8">
            <w:pPr>
              <w:ind w:rightChars="-39" w:right="-82"/>
              <w:jc w:val="center"/>
              <w:rPr>
                <w:rFonts w:asciiTheme="minorEastAsia" w:hAnsiTheme="minorEastAsia" w:cs="仿宋_GB2312"/>
                <w:b/>
                <w:szCs w:val="21"/>
              </w:rPr>
            </w:pPr>
            <w:r>
              <w:rPr>
                <w:rFonts w:asciiTheme="minorEastAsia" w:hAnsiTheme="minorEastAsia" w:cs="仿宋_GB2312" w:hint="eastAsia"/>
                <w:b/>
                <w:szCs w:val="21"/>
              </w:rPr>
              <w:t>国家级计划单列市</w:t>
            </w:r>
          </w:p>
        </w:tc>
        <w:tc>
          <w:tcPr>
            <w:tcW w:w="800" w:type="dxa"/>
            <w:vAlign w:val="center"/>
          </w:tcPr>
          <w:p w:rsidR="00265B88" w:rsidRDefault="00B812C8">
            <w:pPr>
              <w:ind w:rightChars="-39" w:right="-82"/>
              <w:jc w:val="center"/>
              <w:rPr>
                <w:rFonts w:asciiTheme="minorEastAsia" w:hAnsiTheme="minorEastAsia" w:cs="仿宋_GB2312"/>
                <w:b/>
                <w:szCs w:val="21"/>
              </w:rPr>
            </w:pPr>
            <w:r>
              <w:rPr>
                <w:rFonts w:asciiTheme="minorEastAsia" w:hAnsiTheme="minorEastAsia" w:cs="仿宋_GB2312" w:hint="eastAsia"/>
                <w:b/>
                <w:szCs w:val="21"/>
              </w:rPr>
              <w:t>所辖区县数量</w:t>
            </w:r>
          </w:p>
        </w:tc>
        <w:tc>
          <w:tcPr>
            <w:tcW w:w="1003" w:type="dxa"/>
            <w:vAlign w:val="center"/>
          </w:tcPr>
          <w:p w:rsidR="00265B88" w:rsidRDefault="00B812C8">
            <w:pPr>
              <w:ind w:rightChars="-39" w:right="-82"/>
              <w:jc w:val="center"/>
              <w:rPr>
                <w:rFonts w:asciiTheme="minorEastAsia" w:hAnsiTheme="minorEastAsia" w:cs="仿宋_GB2312"/>
                <w:b/>
                <w:szCs w:val="21"/>
              </w:rPr>
            </w:pPr>
            <w:r>
              <w:rPr>
                <w:rFonts w:asciiTheme="minorEastAsia" w:hAnsiTheme="minorEastAsia" w:cs="仿宋_GB2312" w:hint="eastAsia"/>
                <w:b/>
                <w:szCs w:val="21"/>
              </w:rPr>
              <w:t>所辖区县举办数量</w:t>
            </w:r>
          </w:p>
        </w:tc>
        <w:tc>
          <w:tcPr>
            <w:tcW w:w="1004" w:type="dxa"/>
            <w:vAlign w:val="center"/>
          </w:tcPr>
          <w:p w:rsidR="00265B88" w:rsidRDefault="00B812C8">
            <w:pPr>
              <w:ind w:rightChars="-39" w:right="-82"/>
              <w:jc w:val="center"/>
              <w:rPr>
                <w:rFonts w:asciiTheme="minorEastAsia" w:hAnsiTheme="minorEastAsia" w:cs="仿宋_GB2312"/>
                <w:b/>
                <w:szCs w:val="21"/>
              </w:rPr>
            </w:pPr>
            <w:r>
              <w:rPr>
                <w:rFonts w:asciiTheme="minorEastAsia" w:hAnsiTheme="minorEastAsia" w:cs="仿宋_GB2312" w:hint="eastAsia"/>
                <w:b/>
                <w:szCs w:val="21"/>
              </w:rPr>
              <w:t>所辖区县举办活动数所占比例</w:t>
            </w:r>
            <w:r>
              <w:rPr>
                <w:rFonts w:asciiTheme="minorEastAsia" w:hAnsiTheme="minorEastAsia" w:cs="仿宋_GB2312"/>
                <w:b/>
                <w:szCs w:val="21"/>
              </w:rPr>
              <w:t>%</w:t>
            </w:r>
          </w:p>
        </w:tc>
        <w:tc>
          <w:tcPr>
            <w:tcW w:w="7926" w:type="dxa"/>
            <w:vAlign w:val="center"/>
          </w:tcPr>
          <w:p w:rsidR="00265B88" w:rsidRDefault="00B812C8">
            <w:pPr>
              <w:ind w:rightChars="-39" w:right="-82"/>
              <w:jc w:val="center"/>
              <w:rPr>
                <w:rFonts w:asciiTheme="minorEastAsia" w:hAnsiTheme="minorEastAsia" w:cs="仿宋_GB2312"/>
                <w:b/>
                <w:szCs w:val="21"/>
              </w:rPr>
            </w:pPr>
            <w:r>
              <w:rPr>
                <w:rFonts w:asciiTheme="minorEastAsia" w:hAnsiTheme="minorEastAsia" w:cs="仿宋_GB2312" w:hint="eastAsia"/>
                <w:b/>
                <w:szCs w:val="21"/>
              </w:rPr>
              <w:t>所辖区县举办名单</w:t>
            </w:r>
          </w:p>
        </w:tc>
      </w:tr>
      <w:tr w:rsidR="00265B88">
        <w:trPr>
          <w:trHeight w:hRule="exact" w:val="928"/>
        </w:trPr>
        <w:tc>
          <w:tcPr>
            <w:tcW w:w="2151" w:type="dxa"/>
            <w:vMerge w:val="restart"/>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b/>
              </w:rPr>
              <w:t>（例如：）</w:t>
            </w:r>
            <w:r>
              <w:rPr>
                <w:rFonts w:asciiTheme="minorEastAsia" w:hAnsiTheme="minorEastAsia" w:cs="仿宋_GB2312" w:hint="eastAsia"/>
                <w:szCs w:val="21"/>
              </w:rPr>
              <w:t>石家庄</w:t>
            </w:r>
          </w:p>
        </w:tc>
        <w:tc>
          <w:tcPr>
            <w:tcW w:w="1434" w:type="dxa"/>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szCs w:val="21"/>
              </w:rPr>
              <w:t>1.</w:t>
            </w:r>
            <w:r>
              <w:rPr>
                <w:rFonts w:asciiTheme="minorEastAsia" w:hAnsiTheme="minorEastAsia" w:cs="仿宋_GB2312" w:hint="eastAsia"/>
                <w:szCs w:val="21"/>
              </w:rPr>
              <w:t>石家庄</w:t>
            </w:r>
          </w:p>
        </w:tc>
        <w:tc>
          <w:tcPr>
            <w:tcW w:w="800" w:type="dxa"/>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szCs w:val="21"/>
              </w:rPr>
              <w:t>22</w:t>
            </w:r>
          </w:p>
        </w:tc>
        <w:tc>
          <w:tcPr>
            <w:tcW w:w="1003" w:type="dxa"/>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szCs w:val="21"/>
              </w:rPr>
              <w:t>21</w:t>
            </w:r>
          </w:p>
        </w:tc>
        <w:tc>
          <w:tcPr>
            <w:tcW w:w="1004" w:type="dxa"/>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szCs w:val="21"/>
              </w:rPr>
              <w:t>95.45%</w:t>
            </w:r>
          </w:p>
        </w:tc>
        <w:tc>
          <w:tcPr>
            <w:tcW w:w="7926" w:type="dxa"/>
          </w:tcPr>
          <w:p w:rsidR="00265B88" w:rsidRDefault="00B812C8">
            <w:pPr>
              <w:spacing w:line="240" w:lineRule="atLeast"/>
              <w:jc w:val="left"/>
              <w:rPr>
                <w:rFonts w:ascii="华文楷体" w:eastAsia="华文楷体" w:hAnsi="华文楷体"/>
                <w:color w:val="000000" w:themeColor="text1"/>
                <w:szCs w:val="21"/>
              </w:rPr>
            </w:pPr>
            <w:r>
              <w:rPr>
                <w:rFonts w:ascii="华文楷体" w:eastAsia="华文楷体" w:hAnsi="华文楷体" w:hint="eastAsia"/>
                <w:b/>
                <w:color w:val="000000" w:themeColor="text1"/>
                <w:szCs w:val="21"/>
              </w:rPr>
              <w:t>石家庄：</w:t>
            </w:r>
            <w:r>
              <w:rPr>
                <w:rFonts w:ascii="华文楷体" w:eastAsia="华文楷体" w:hAnsi="华文楷体" w:hint="eastAsia"/>
                <w:color w:val="000000" w:themeColor="text1"/>
                <w:szCs w:val="21"/>
              </w:rPr>
              <w:t>晋州市、新乐市、正定县、平山县、行唐县、井陉县、赞皇县、赵县、灵寿县、无极限、元氏县、高邑县、深泽县、长安区、桥西区、裕华区、新华区、藁城区、鹿泉区、栾城区、矿区</w:t>
            </w:r>
            <w:r>
              <w:rPr>
                <w:rFonts w:ascii="华文楷体" w:eastAsia="华文楷体" w:hAnsi="华文楷体" w:hint="eastAsia"/>
                <w:b/>
                <w:color w:val="000000" w:themeColor="text1"/>
                <w:szCs w:val="21"/>
              </w:rPr>
              <w:t>（</w:t>
            </w:r>
            <w:r>
              <w:rPr>
                <w:rFonts w:ascii="华文楷体" w:eastAsia="华文楷体" w:hAnsi="华文楷体" w:hint="eastAsia"/>
                <w:b/>
                <w:color w:val="000000" w:themeColor="text1"/>
                <w:szCs w:val="21"/>
              </w:rPr>
              <w:t>21</w:t>
            </w:r>
            <w:r>
              <w:rPr>
                <w:rFonts w:ascii="华文楷体" w:eastAsia="华文楷体" w:hAnsi="华文楷体" w:hint="eastAsia"/>
                <w:b/>
                <w:color w:val="000000" w:themeColor="text1"/>
                <w:szCs w:val="21"/>
              </w:rPr>
              <w:t>个）</w:t>
            </w:r>
          </w:p>
          <w:p w:rsidR="00265B88" w:rsidRDefault="00265B88">
            <w:pPr>
              <w:spacing w:line="240" w:lineRule="atLeast"/>
              <w:jc w:val="left"/>
              <w:rPr>
                <w:rFonts w:asciiTheme="minorEastAsia" w:hAnsiTheme="minorEastAsia" w:cs="仿宋_GB2312"/>
                <w:szCs w:val="21"/>
              </w:rPr>
            </w:pPr>
          </w:p>
        </w:tc>
      </w:tr>
      <w:tr w:rsidR="00265B88">
        <w:trPr>
          <w:trHeight w:hRule="exact" w:val="433"/>
        </w:trPr>
        <w:tc>
          <w:tcPr>
            <w:tcW w:w="2151" w:type="dxa"/>
            <w:vMerge/>
          </w:tcPr>
          <w:p w:rsidR="00265B88" w:rsidRDefault="00265B88">
            <w:pPr>
              <w:ind w:rightChars="-39" w:right="-82"/>
              <w:jc w:val="left"/>
              <w:rPr>
                <w:rFonts w:asciiTheme="minorEastAsia" w:hAnsiTheme="minorEastAsia" w:cs="仿宋_GB2312"/>
                <w:b/>
                <w:szCs w:val="21"/>
              </w:rPr>
            </w:pPr>
          </w:p>
        </w:tc>
        <w:tc>
          <w:tcPr>
            <w:tcW w:w="1434" w:type="dxa"/>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szCs w:val="21"/>
              </w:rPr>
              <w:t>2.</w:t>
            </w:r>
          </w:p>
        </w:tc>
        <w:tc>
          <w:tcPr>
            <w:tcW w:w="800" w:type="dxa"/>
          </w:tcPr>
          <w:p w:rsidR="00265B88" w:rsidRDefault="00265B88">
            <w:pPr>
              <w:ind w:rightChars="-39" w:right="-82"/>
              <w:jc w:val="left"/>
              <w:rPr>
                <w:rFonts w:asciiTheme="minorEastAsia" w:hAnsiTheme="minorEastAsia" w:cs="仿宋_GB2312"/>
                <w:szCs w:val="21"/>
              </w:rPr>
            </w:pPr>
          </w:p>
        </w:tc>
        <w:tc>
          <w:tcPr>
            <w:tcW w:w="1003" w:type="dxa"/>
          </w:tcPr>
          <w:p w:rsidR="00265B88" w:rsidRDefault="00265B88">
            <w:pPr>
              <w:ind w:rightChars="-39" w:right="-82"/>
              <w:jc w:val="left"/>
              <w:rPr>
                <w:rFonts w:asciiTheme="minorEastAsia" w:hAnsiTheme="minorEastAsia" w:cs="仿宋_GB2312"/>
                <w:szCs w:val="21"/>
              </w:rPr>
            </w:pPr>
          </w:p>
        </w:tc>
        <w:tc>
          <w:tcPr>
            <w:tcW w:w="1004" w:type="dxa"/>
          </w:tcPr>
          <w:p w:rsidR="00265B88" w:rsidRDefault="00265B88">
            <w:pPr>
              <w:ind w:rightChars="-39" w:right="-82"/>
              <w:jc w:val="left"/>
              <w:rPr>
                <w:rFonts w:asciiTheme="minorEastAsia" w:hAnsiTheme="minorEastAsia" w:cs="仿宋_GB2312"/>
                <w:szCs w:val="21"/>
              </w:rPr>
            </w:pPr>
          </w:p>
        </w:tc>
        <w:tc>
          <w:tcPr>
            <w:tcW w:w="7926" w:type="dxa"/>
          </w:tcPr>
          <w:p w:rsidR="00265B88" w:rsidRDefault="00265B88">
            <w:pPr>
              <w:spacing w:line="240" w:lineRule="atLeast"/>
              <w:jc w:val="left"/>
              <w:rPr>
                <w:rFonts w:ascii="华文楷体" w:eastAsia="华文楷体" w:hAnsi="华文楷体"/>
                <w:b/>
                <w:color w:val="000000" w:themeColor="text1"/>
                <w:szCs w:val="21"/>
              </w:rPr>
            </w:pPr>
          </w:p>
        </w:tc>
      </w:tr>
      <w:tr w:rsidR="00265B88">
        <w:trPr>
          <w:trHeight w:hRule="exact" w:val="991"/>
        </w:trPr>
        <w:tc>
          <w:tcPr>
            <w:tcW w:w="2151"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b/>
                <w:szCs w:val="21"/>
              </w:rPr>
              <w:t>本省地级市（地区、州）名单</w:t>
            </w:r>
          </w:p>
        </w:tc>
        <w:tc>
          <w:tcPr>
            <w:tcW w:w="1434" w:type="dxa"/>
            <w:vAlign w:val="center"/>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b/>
                <w:szCs w:val="21"/>
              </w:rPr>
              <w:t>举办活动周地级市（地区、州）名单</w:t>
            </w:r>
          </w:p>
        </w:tc>
        <w:tc>
          <w:tcPr>
            <w:tcW w:w="800"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b/>
                <w:szCs w:val="21"/>
              </w:rPr>
              <w:t>所辖区县数量</w:t>
            </w:r>
          </w:p>
        </w:tc>
        <w:tc>
          <w:tcPr>
            <w:tcW w:w="1003"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b/>
                <w:szCs w:val="21"/>
              </w:rPr>
              <w:t>所辖区县举办数量</w:t>
            </w:r>
          </w:p>
        </w:tc>
        <w:tc>
          <w:tcPr>
            <w:tcW w:w="1004"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b/>
                <w:szCs w:val="21"/>
              </w:rPr>
              <w:t>举办活动周数占比例</w:t>
            </w:r>
            <w:r>
              <w:rPr>
                <w:rFonts w:asciiTheme="minorEastAsia" w:hAnsiTheme="minorEastAsia" w:cs="仿宋_GB2312" w:hint="eastAsia"/>
                <w:b/>
                <w:szCs w:val="21"/>
              </w:rPr>
              <w:t>%</w:t>
            </w:r>
          </w:p>
        </w:tc>
        <w:tc>
          <w:tcPr>
            <w:tcW w:w="7926"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b/>
                <w:szCs w:val="21"/>
              </w:rPr>
              <w:t>所辖区县举办名单</w:t>
            </w:r>
          </w:p>
        </w:tc>
      </w:tr>
      <w:tr w:rsidR="00265B88">
        <w:trPr>
          <w:trHeight w:hRule="exact" w:val="658"/>
        </w:trPr>
        <w:tc>
          <w:tcPr>
            <w:tcW w:w="2151" w:type="dxa"/>
            <w:vMerge w:val="restart"/>
            <w:vAlign w:val="center"/>
          </w:tcPr>
          <w:p w:rsidR="00265B88" w:rsidRDefault="00B812C8">
            <w:pPr>
              <w:ind w:rightChars="-39" w:right="-82"/>
              <w:rPr>
                <w:rFonts w:asciiTheme="minorEastAsia" w:hAnsiTheme="minorEastAsia" w:cs="仿宋_GB2312"/>
                <w:szCs w:val="21"/>
              </w:rPr>
            </w:pPr>
            <w:r>
              <w:rPr>
                <w:rFonts w:asciiTheme="minorEastAsia" w:hAnsiTheme="minorEastAsia" w:cs="仿宋_GB2312" w:hint="eastAsia"/>
                <w:b/>
              </w:rPr>
              <w:t>（例如：）</w:t>
            </w:r>
            <w:r>
              <w:rPr>
                <w:rFonts w:asciiTheme="minorEastAsia" w:hAnsiTheme="minorEastAsia" w:cs="仿宋_GB2312" w:hint="eastAsia"/>
                <w:szCs w:val="21"/>
              </w:rPr>
              <w:t>秦皇岛市、邯郸市、唐山市、邢台市、保定市、张家口市、承德市、沧州市、廊坊市、衡水市、辛集市、定州市</w:t>
            </w:r>
            <w:r>
              <w:rPr>
                <w:rFonts w:asciiTheme="minorEastAsia" w:hAnsiTheme="minorEastAsia" w:cs="仿宋_GB2312" w:hint="eastAsia"/>
                <w:szCs w:val="21"/>
              </w:rPr>
              <w:t xml:space="preserve">     </w:t>
            </w:r>
            <w:r>
              <w:rPr>
                <w:rFonts w:asciiTheme="minorEastAsia" w:hAnsiTheme="minorEastAsia" w:cs="仿宋_GB2312" w:hint="eastAsia"/>
                <w:szCs w:val="21"/>
              </w:rPr>
              <w:t>（</w:t>
            </w:r>
            <w:r>
              <w:rPr>
                <w:rFonts w:asciiTheme="minorEastAsia" w:hAnsiTheme="minorEastAsia" w:cs="仿宋_GB2312" w:hint="eastAsia"/>
                <w:szCs w:val="21"/>
              </w:rPr>
              <w:t>12</w:t>
            </w:r>
            <w:r>
              <w:rPr>
                <w:rFonts w:asciiTheme="minorEastAsia" w:hAnsiTheme="minorEastAsia" w:cs="仿宋_GB2312" w:hint="eastAsia"/>
                <w:szCs w:val="21"/>
              </w:rPr>
              <w:t>个）</w:t>
            </w:r>
          </w:p>
          <w:p w:rsidR="00265B88" w:rsidRDefault="00265B88">
            <w:pPr>
              <w:ind w:rightChars="-39" w:right="-82"/>
              <w:rPr>
                <w:rFonts w:asciiTheme="minorEastAsia" w:hAnsiTheme="minorEastAsia" w:cs="仿宋_GB2312"/>
                <w:szCs w:val="21"/>
              </w:rPr>
            </w:pPr>
          </w:p>
        </w:tc>
        <w:tc>
          <w:tcPr>
            <w:tcW w:w="1434" w:type="dxa"/>
            <w:vAlign w:val="center"/>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szCs w:val="21"/>
              </w:rPr>
              <w:t>1.</w:t>
            </w:r>
            <w:r>
              <w:rPr>
                <w:rFonts w:asciiTheme="minorEastAsia" w:hAnsiTheme="minorEastAsia" w:cs="仿宋_GB2312" w:hint="eastAsia"/>
                <w:szCs w:val="21"/>
              </w:rPr>
              <w:t>秦皇岛市</w:t>
            </w:r>
          </w:p>
        </w:tc>
        <w:tc>
          <w:tcPr>
            <w:tcW w:w="800"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szCs w:val="21"/>
              </w:rPr>
              <w:t>9</w:t>
            </w:r>
          </w:p>
        </w:tc>
        <w:tc>
          <w:tcPr>
            <w:tcW w:w="1003"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szCs w:val="21"/>
              </w:rPr>
              <w:t>8</w:t>
            </w:r>
          </w:p>
        </w:tc>
        <w:tc>
          <w:tcPr>
            <w:tcW w:w="1004"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szCs w:val="21"/>
              </w:rPr>
              <w:t>88.89%</w:t>
            </w:r>
          </w:p>
        </w:tc>
        <w:tc>
          <w:tcPr>
            <w:tcW w:w="7926" w:type="dxa"/>
            <w:vAlign w:val="center"/>
          </w:tcPr>
          <w:p w:rsidR="00265B88" w:rsidRDefault="00B812C8">
            <w:pPr>
              <w:widowControl/>
              <w:jc w:val="left"/>
              <w:rPr>
                <w:rFonts w:ascii="华文楷体" w:eastAsia="华文楷体" w:hAnsi="华文楷体"/>
                <w:b/>
                <w:color w:val="000000" w:themeColor="text1"/>
                <w:szCs w:val="21"/>
              </w:rPr>
            </w:pPr>
            <w:r>
              <w:rPr>
                <w:rFonts w:ascii="华文楷体" w:eastAsia="华文楷体" w:hAnsi="华文楷体"/>
                <w:b/>
                <w:color w:val="000000" w:themeColor="text1"/>
                <w:szCs w:val="21"/>
              </w:rPr>
              <w:t>秦皇岛：</w:t>
            </w:r>
            <w:r>
              <w:rPr>
                <w:rFonts w:ascii="华文楷体" w:eastAsia="华文楷体" w:hAnsi="华文楷体"/>
                <w:color w:val="000000" w:themeColor="text1"/>
                <w:szCs w:val="21"/>
              </w:rPr>
              <w:t>海港区、北戴河区、山海关区、抚宁区、经济技术开发区、北戴河新区、昌黎县、卢龙县</w:t>
            </w:r>
            <w:r>
              <w:rPr>
                <w:rFonts w:ascii="华文楷体" w:eastAsia="华文楷体" w:hAnsi="华文楷体"/>
                <w:b/>
                <w:color w:val="000000" w:themeColor="text1"/>
                <w:szCs w:val="21"/>
              </w:rPr>
              <w:t>（</w:t>
            </w:r>
            <w:r>
              <w:rPr>
                <w:rFonts w:ascii="华文楷体" w:eastAsia="华文楷体" w:hAnsi="华文楷体" w:hint="eastAsia"/>
                <w:b/>
                <w:color w:val="000000" w:themeColor="text1"/>
                <w:szCs w:val="21"/>
              </w:rPr>
              <w:t>8</w:t>
            </w:r>
            <w:r>
              <w:rPr>
                <w:rFonts w:ascii="华文楷体" w:eastAsia="华文楷体" w:hAnsi="华文楷体"/>
                <w:b/>
                <w:color w:val="000000" w:themeColor="text1"/>
                <w:szCs w:val="21"/>
              </w:rPr>
              <w:t>个）</w:t>
            </w:r>
          </w:p>
          <w:p w:rsidR="00265B88" w:rsidRDefault="00265B88">
            <w:pPr>
              <w:ind w:rightChars="-39" w:right="-82"/>
              <w:jc w:val="center"/>
              <w:rPr>
                <w:rFonts w:asciiTheme="minorEastAsia" w:hAnsiTheme="minorEastAsia" w:cs="仿宋_GB2312"/>
                <w:szCs w:val="21"/>
              </w:rPr>
            </w:pPr>
          </w:p>
        </w:tc>
      </w:tr>
      <w:tr w:rsidR="00265B88">
        <w:trPr>
          <w:trHeight w:hRule="exact" w:val="993"/>
        </w:trPr>
        <w:tc>
          <w:tcPr>
            <w:tcW w:w="2151" w:type="dxa"/>
            <w:vMerge/>
            <w:vAlign w:val="center"/>
          </w:tcPr>
          <w:p w:rsidR="00265B88" w:rsidRDefault="00265B88">
            <w:pPr>
              <w:ind w:rightChars="-39" w:right="-82"/>
              <w:rPr>
                <w:rFonts w:asciiTheme="minorEastAsia" w:hAnsiTheme="minorEastAsia" w:cs="仿宋_GB2312"/>
                <w:szCs w:val="21"/>
              </w:rPr>
            </w:pPr>
          </w:p>
        </w:tc>
        <w:tc>
          <w:tcPr>
            <w:tcW w:w="1434" w:type="dxa"/>
            <w:vAlign w:val="center"/>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szCs w:val="21"/>
              </w:rPr>
              <w:t>2.</w:t>
            </w:r>
            <w:r>
              <w:rPr>
                <w:rFonts w:asciiTheme="minorEastAsia" w:hAnsiTheme="minorEastAsia" w:cs="仿宋_GB2312" w:hint="eastAsia"/>
                <w:szCs w:val="21"/>
              </w:rPr>
              <w:t>邯郸市</w:t>
            </w:r>
          </w:p>
        </w:tc>
        <w:tc>
          <w:tcPr>
            <w:tcW w:w="800"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szCs w:val="21"/>
              </w:rPr>
              <w:t>19</w:t>
            </w:r>
          </w:p>
        </w:tc>
        <w:tc>
          <w:tcPr>
            <w:tcW w:w="1003"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szCs w:val="21"/>
              </w:rPr>
              <w:t>19</w:t>
            </w:r>
          </w:p>
        </w:tc>
        <w:tc>
          <w:tcPr>
            <w:tcW w:w="1004" w:type="dxa"/>
            <w:vAlign w:val="center"/>
          </w:tcPr>
          <w:p w:rsidR="00265B88" w:rsidRDefault="00B812C8">
            <w:pPr>
              <w:ind w:rightChars="-39" w:right="-82"/>
              <w:jc w:val="center"/>
              <w:rPr>
                <w:rFonts w:asciiTheme="minorEastAsia" w:hAnsiTheme="minorEastAsia" w:cs="仿宋_GB2312"/>
                <w:szCs w:val="21"/>
              </w:rPr>
            </w:pPr>
            <w:r>
              <w:rPr>
                <w:rFonts w:asciiTheme="minorEastAsia" w:hAnsiTheme="minorEastAsia" w:cs="仿宋_GB2312" w:hint="eastAsia"/>
                <w:szCs w:val="21"/>
              </w:rPr>
              <w:t>100%</w:t>
            </w:r>
          </w:p>
        </w:tc>
        <w:tc>
          <w:tcPr>
            <w:tcW w:w="7926" w:type="dxa"/>
            <w:vAlign w:val="center"/>
          </w:tcPr>
          <w:p w:rsidR="00265B88" w:rsidRDefault="00B812C8">
            <w:pPr>
              <w:widowControl/>
              <w:jc w:val="left"/>
              <w:rPr>
                <w:rFonts w:ascii="华文楷体" w:eastAsia="华文楷体" w:hAnsi="华文楷体"/>
                <w:b/>
                <w:color w:val="000000" w:themeColor="text1"/>
                <w:szCs w:val="21"/>
              </w:rPr>
            </w:pPr>
            <w:r>
              <w:rPr>
                <w:rFonts w:ascii="华文楷体" w:eastAsia="华文楷体" w:hAnsi="华文楷体" w:hint="eastAsia"/>
                <w:b/>
                <w:color w:val="000000" w:themeColor="text1"/>
                <w:szCs w:val="21"/>
              </w:rPr>
              <w:t>邯郸市：</w:t>
            </w:r>
            <w:r>
              <w:rPr>
                <w:rFonts w:ascii="华文楷体" w:eastAsia="华文楷体" w:hAnsi="华文楷体" w:hint="eastAsia"/>
                <w:color w:val="000000" w:themeColor="text1"/>
                <w:szCs w:val="21"/>
              </w:rPr>
              <w:t>邯山区、丛台区、复兴区、峰峰矿区、武安市、邱县、大名县、魏县、曲周县、鸡泽县、肥乡县、广平县、成安县、临漳县、磁县、涉县、永年县、馆陶县、邯郸县</w:t>
            </w:r>
            <w:r>
              <w:rPr>
                <w:rFonts w:ascii="华文楷体" w:eastAsia="华文楷体" w:hAnsi="华文楷体" w:hint="eastAsia"/>
                <w:b/>
                <w:color w:val="000000" w:themeColor="text1"/>
                <w:szCs w:val="21"/>
              </w:rPr>
              <w:t>（</w:t>
            </w:r>
            <w:r>
              <w:rPr>
                <w:rFonts w:ascii="华文楷体" w:eastAsia="华文楷体" w:hAnsi="华文楷体" w:hint="eastAsia"/>
                <w:b/>
                <w:color w:val="000000" w:themeColor="text1"/>
                <w:szCs w:val="21"/>
              </w:rPr>
              <w:t>19</w:t>
            </w:r>
            <w:r>
              <w:rPr>
                <w:rFonts w:ascii="华文楷体" w:eastAsia="华文楷体" w:hAnsi="华文楷体" w:hint="eastAsia"/>
                <w:b/>
                <w:color w:val="000000" w:themeColor="text1"/>
                <w:szCs w:val="21"/>
              </w:rPr>
              <w:t>个）</w:t>
            </w:r>
          </w:p>
        </w:tc>
      </w:tr>
      <w:tr w:rsidR="00265B88">
        <w:trPr>
          <w:trHeight w:hRule="exact" w:val="422"/>
        </w:trPr>
        <w:tc>
          <w:tcPr>
            <w:tcW w:w="2151" w:type="dxa"/>
            <w:vMerge/>
            <w:vAlign w:val="center"/>
          </w:tcPr>
          <w:p w:rsidR="00265B88" w:rsidRDefault="00265B88">
            <w:pPr>
              <w:ind w:rightChars="-39" w:right="-82"/>
              <w:rPr>
                <w:rFonts w:asciiTheme="minorEastAsia" w:hAnsiTheme="minorEastAsia" w:cs="仿宋_GB2312"/>
                <w:szCs w:val="21"/>
              </w:rPr>
            </w:pPr>
          </w:p>
        </w:tc>
        <w:tc>
          <w:tcPr>
            <w:tcW w:w="1434" w:type="dxa"/>
            <w:vAlign w:val="center"/>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szCs w:val="21"/>
              </w:rPr>
              <w:t>3.</w:t>
            </w:r>
          </w:p>
        </w:tc>
        <w:tc>
          <w:tcPr>
            <w:tcW w:w="800" w:type="dxa"/>
            <w:vAlign w:val="center"/>
          </w:tcPr>
          <w:p w:rsidR="00265B88" w:rsidRDefault="00265B88">
            <w:pPr>
              <w:ind w:rightChars="-39" w:right="-82"/>
              <w:jc w:val="center"/>
              <w:rPr>
                <w:rFonts w:asciiTheme="minorEastAsia" w:hAnsiTheme="minorEastAsia" w:cs="仿宋_GB2312"/>
                <w:szCs w:val="21"/>
              </w:rPr>
            </w:pPr>
          </w:p>
        </w:tc>
        <w:tc>
          <w:tcPr>
            <w:tcW w:w="1003" w:type="dxa"/>
            <w:vAlign w:val="center"/>
          </w:tcPr>
          <w:p w:rsidR="00265B88" w:rsidRDefault="00265B88">
            <w:pPr>
              <w:ind w:rightChars="-39" w:right="-82"/>
              <w:jc w:val="center"/>
              <w:rPr>
                <w:rFonts w:asciiTheme="minorEastAsia" w:hAnsiTheme="minorEastAsia" w:cs="仿宋_GB2312"/>
                <w:szCs w:val="21"/>
              </w:rPr>
            </w:pPr>
          </w:p>
        </w:tc>
        <w:tc>
          <w:tcPr>
            <w:tcW w:w="1004" w:type="dxa"/>
            <w:vAlign w:val="center"/>
          </w:tcPr>
          <w:p w:rsidR="00265B88" w:rsidRDefault="00265B88">
            <w:pPr>
              <w:ind w:rightChars="-39" w:right="-82"/>
              <w:jc w:val="center"/>
              <w:rPr>
                <w:rFonts w:asciiTheme="minorEastAsia" w:hAnsiTheme="minorEastAsia" w:cs="仿宋_GB2312"/>
                <w:szCs w:val="21"/>
              </w:rPr>
            </w:pPr>
          </w:p>
        </w:tc>
        <w:tc>
          <w:tcPr>
            <w:tcW w:w="7926" w:type="dxa"/>
            <w:vAlign w:val="center"/>
          </w:tcPr>
          <w:p w:rsidR="00265B88" w:rsidRDefault="00265B88">
            <w:pPr>
              <w:widowControl/>
              <w:jc w:val="left"/>
              <w:rPr>
                <w:rFonts w:ascii="华文楷体" w:eastAsia="华文楷体" w:hAnsi="华文楷体"/>
                <w:b/>
                <w:color w:val="000000" w:themeColor="text1"/>
                <w:szCs w:val="21"/>
              </w:rPr>
            </w:pPr>
          </w:p>
        </w:tc>
      </w:tr>
      <w:tr w:rsidR="00265B88">
        <w:trPr>
          <w:trHeight w:hRule="exact" w:val="422"/>
        </w:trPr>
        <w:tc>
          <w:tcPr>
            <w:tcW w:w="2151" w:type="dxa"/>
            <w:vMerge/>
            <w:vAlign w:val="center"/>
          </w:tcPr>
          <w:p w:rsidR="00265B88" w:rsidRDefault="00265B88">
            <w:pPr>
              <w:ind w:rightChars="-39" w:right="-82"/>
              <w:rPr>
                <w:rFonts w:asciiTheme="minorEastAsia" w:hAnsiTheme="minorEastAsia" w:cs="仿宋_GB2312"/>
                <w:szCs w:val="21"/>
              </w:rPr>
            </w:pPr>
          </w:p>
        </w:tc>
        <w:tc>
          <w:tcPr>
            <w:tcW w:w="1434" w:type="dxa"/>
            <w:vAlign w:val="center"/>
          </w:tcPr>
          <w:p w:rsidR="00265B88" w:rsidRDefault="00B812C8">
            <w:pPr>
              <w:ind w:rightChars="-39" w:right="-82"/>
              <w:jc w:val="left"/>
              <w:rPr>
                <w:rFonts w:asciiTheme="minorEastAsia" w:hAnsiTheme="minorEastAsia" w:cs="仿宋_GB2312"/>
                <w:szCs w:val="21"/>
              </w:rPr>
            </w:pPr>
            <w:r>
              <w:rPr>
                <w:rFonts w:asciiTheme="minorEastAsia" w:hAnsiTheme="minorEastAsia" w:cs="仿宋_GB2312" w:hint="eastAsia"/>
                <w:szCs w:val="21"/>
              </w:rPr>
              <w:t>4.</w:t>
            </w:r>
          </w:p>
        </w:tc>
        <w:tc>
          <w:tcPr>
            <w:tcW w:w="800" w:type="dxa"/>
            <w:vAlign w:val="center"/>
          </w:tcPr>
          <w:p w:rsidR="00265B88" w:rsidRDefault="00265B88">
            <w:pPr>
              <w:ind w:rightChars="-39" w:right="-82"/>
              <w:jc w:val="center"/>
              <w:rPr>
                <w:rFonts w:asciiTheme="minorEastAsia" w:hAnsiTheme="minorEastAsia" w:cs="仿宋_GB2312"/>
                <w:szCs w:val="21"/>
              </w:rPr>
            </w:pPr>
          </w:p>
        </w:tc>
        <w:tc>
          <w:tcPr>
            <w:tcW w:w="1003" w:type="dxa"/>
            <w:vAlign w:val="center"/>
          </w:tcPr>
          <w:p w:rsidR="00265B88" w:rsidRDefault="00265B88">
            <w:pPr>
              <w:ind w:rightChars="-39" w:right="-82"/>
              <w:jc w:val="center"/>
              <w:rPr>
                <w:rFonts w:asciiTheme="minorEastAsia" w:hAnsiTheme="minorEastAsia" w:cs="仿宋_GB2312"/>
                <w:szCs w:val="21"/>
              </w:rPr>
            </w:pPr>
          </w:p>
        </w:tc>
        <w:tc>
          <w:tcPr>
            <w:tcW w:w="1004" w:type="dxa"/>
            <w:vAlign w:val="center"/>
          </w:tcPr>
          <w:p w:rsidR="00265B88" w:rsidRDefault="00265B88">
            <w:pPr>
              <w:ind w:rightChars="-39" w:right="-82"/>
              <w:jc w:val="center"/>
              <w:rPr>
                <w:rFonts w:asciiTheme="minorEastAsia" w:hAnsiTheme="minorEastAsia" w:cs="仿宋_GB2312"/>
                <w:szCs w:val="21"/>
              </w:rPr>
            </w:pPr>
          </w:p>
        </w:tc>
        <w:tc>
          <w:tcPr>
            <w:tcW w:w="7926" w:type="dxa"/>
            <w:vAlign w:val="center"/>
          </w:tcPr>
          <w:p w:rsidR="00265B88" w:rsidRDefault="00265B88">
            <w:pPr>
              <w:widowControl/>
              <w:jc w:val="left"/>
              <w:rPr>
                <w:rFonts w:ascii="华文楷体" w:eastAsia="华文楷体" w:hAnsi="华文楷体"/>
                <w:b/>
                <w:color w:val="000000" w:themeColor="text1"/>
                <w:szCs w:val="21"/>
              </w:rPr>
            </w:pPr>
          </w:p>
        </w:tc>
      </w:tr>
      <w:tr w:rsidR="00265B88">
        <w:trPr>
          <w:trHeight w:val="370"/>
        </w:trPr>
        <w:tc>
          <w:tcPr>
            <w:tcW w:w="2151" w:type="dxa"/>
            <w:vMerge/>
            <w:vAlign w:val="center"/>
          </w:tcPr>
          <w:p w:rsidR="00265B88" w:rsidRDefault="00265B88">
            <w:pPr>
              <w:ind w:rightChars="-39" w:right="-82"/>
              <w:rPr>
                <w:rFonts w:asciiTheme="minorEastAsia" w:hAnsiTheme="minorEastAsia" w:cs="仿宋_GB2312"/>
                <w:szCs w:val="21"/>
              </w:rPr>
            </w:pPr>
          </w:p>
        </w:tc>
        <w:tc>
          <w:tcPr>
            <w:tcW w:w="1434" w:type="dxa"/>
            <w:vAlign w:val="center"/>
          </w:tcPr>
          <w:p w:rsidR="00265B88" w:rsidRDefault="00265B88">
            <w:pPr>
              <w:ind w:rightChars="-39" w:right="-82"/>
              <w:jc w:val="left"/>
              <w:rPr>
                <w:rFonts w:asciiTheme="minorEastAsia" w:hAnsiTheme="minorEastAsia" w:cs="仿宋_GB2312"/>
                <w:szCs w:val="21"/>
              </w:rPr>
            </w:pPr>
          </w:p>
        </w:tc>
        <w:tc>
          <w:tcPr>
            <w:tcW w:w="800" w:type="dxa"/>
            <w:vAlign w:val="center"/>
          </w:tcPr>
          <w:p w:rsidR="00265B88" w:rsidRDefault="00265B88">
            <w:pPr>
              <w:ind w:rightChars="-39" w:right="-82"/>
              <w:jc w:val="center"/>
              <w:rPr>
                <w:rFonts w:asciiTheme="minorEastAsia" w:hAnsiTheme="minorEastAsia" w:cs="仿宋_GB2312"/>
                <w:szCs w:val="21"/>
              </w:rPr>
            </w:pPr>
          </w:p>
        </w:tc>
        <w:tc>
          <w:tcPr>
            <w:tcW w:w="1003" w:type="dxa"/>
            <w:vAlign w:val="center"/>
          </w:tcPr>
          <w:p w:rsidR="00265B88" w:rsidRDefault="00265B88">
            <w:pPr>
              <w:ind w:rightChars="-39" w:right="-82"/>
              <w:jc w:val="center"/>
              <w:rPr>
                <w:rFonts w:asciiTheme="minorEastAsia" w:hAnsiTheme="minorEastAsia" w:cs="仿宋_GB2312"/>
                <w:szCs w:val="21"/>
              </w:rPr>
            </w:pPr>
          </w:p>
        </w:tc>
        <w:tc>
          <w:tcPr>
            <w:tcW w:w="1004" w:type="dxa"/>
            <w:vAlign w:val="center"/>
          </w:tcPr>
          <w:p w:rsidR="00265B88" w:rsidRDefault="00265B88">
            <w:pPr>
              <w:ind w:rightChars="-39" w:right="-82"/>
              <w:jc w:val="center"/>
              <w:rPr>
                <w:rFonts w:asciiTheme="minorEastAsia" w:hAnsiTheme="minorEastAsia" w:cs="仿宋_GB2312"/>
                <w:szCs w:val="21"/>
              </w:rPr>
            </w:pPr>
          </w:p>
        </w:tc>
        <w:tc>
          <w:tcPr>
            <w:tcW w:w="7926" w:type="dxa"/>
            <w:vAlign w:val="center"/>
          </w:tcPr>
          <w:p w:rsidR="00265B88" w:rsidRDefault="00265B88">
            <w:pPr>
              <w:widowControl/>
              <w:jc w:val="left"/>
              <w:rPr>
                <w:rFonts w:ascii="华文楷体" w:eastAsia="华文楷体" w:hAnsi="华文楷体"/>
                <w:b/>
                <w:color w:val="000000" w:themeColor="text1"/>
                <w:szCs w:val="21"/>
              </w:rPr>
            </w:pPr>
          </w:p>
        </w:tc>
      </w:tr>
      <w:tr w:rsidR="00265B88">
        <w:trPr>
          <w:trHeight w:val="370"/>
        </w:trPr>
        <w:tc>
          <w:tcPr>
            <w:tcW w:w="14318" w:type="dxa"/>
            <w:gridSpan w:val="6"/>
            <w:vAlign w:val="center"/>
          </w:tcPr>
          <w:p w:rsidR="00265B88" w:rsidRDefault="00B812C8">
            <w:pPr>
              <w:rPr>
                <w:rFonts w:asciiTheme="minorEastAsia" w:hAnsiTheme="minorEastAsia" w:cs="仿宋_GB2312"/>
                <w:kern w:val="0"/>
                <w:szCs w:val="21"/>
              </w:rPr>
            </w:pPr>
            <w:r>
              <w:rPr>
                <w:rFonts w:asciiTheme="minorEastAsia" w:hAnsiTheme="minorEastAsia" w:cs="仿宋_GB2312" w:hint="eastAsia"/>
                <w:kern w:val="0"/>
                <w:szCs w:val="21"/>
              </w:rPr>
              <w:t>请于</w:t>
            </w:r>
            <w:r>
              <w:rPr>
                <w:rFonts w:asciiTheme="minorEastAsia" w:hAnsiTheme="minorEastAsia" w:cs="仿宋_GB2312"/>
                <w:bCs/>
                <w:kern w:val="0"/>
                <w:szCs w:val="21"/>
              </w:rPr>
              <w:t>2017</w:t>
            </w:r>
            <w:r>
              <w:rPr>
                <w:rFonts w:asciiTheme="minorEastAsia" w:hAnsiTheme="minorEastAsia" w:cs="仿宋_GB2312" w:hint="eastAsia"/>
                <w:bCs/>
                <w:kern w:val="0"/>
                <w:szCs w:val="21"/>
              </w:rPr>
              <w:t>年</w:t>
            </w:r>
            <w:r>
              <w:rPr>
                <w:rFonts w:asciiTheme="minorEastAsia" w:hAnsiTheme="minorEastAsia" w:cs="仿宋_GB2312"/>
                <w:bCs/>
                <w:kern w:val="0"/>
                <w:szCs w:val="21"/>
              </w:rPr>
              <w:t>11</w:t>
            </w:r>
            <w:r>
              <w:rPr>
                <w:rFonts w:asciiTheme="minorEastAsia" w:hAnsiTheme="minorEastAsia" w:cs="仿宋_GB2312"/>
                <w:bCs/>
                <w:kern w:val="0"/>
                <w:szCs w:val="21"/>
              </w:rPr>
              <w:t>月</w:t>
            </w:r>
            <w:r>
              <w:rPr>
                <w:rFonts w:asciiTheme="minorEastAsia" w:hAnsiTheme="minorEastAsia" w:cs="仿宋_GB2312" w:hint="eastAsia"/>
                <w:bCs/>
                <w:kern w:val="0"/>
                <w:szCs w:val="21"/>
              </w:rPr>
              <w:t>底</w:t>
            </w:r>
            <w:r>
              <w:rPr>
                <w:rFonts w:asciiTheme="minorEastAsia" w:hAnsiTheme="minorEastAsia" w:cs="仿宋_GB2312" w:hint="eastAsia"/>
                <w:kern w:val="0"/>
                <w:szCs w:val="21"/>
              </w:rPr>
              <w:t>前将此表报送全民终身学习活动周工作小组办公室。电话</w:t>
            </w:r>
            <w:r>
              <w:rPr>
                <w:rFonts w:asciiTheme="minorEastAsia" w:hAnsiTheme="minorEastAsia" w:cs="仿宋_GB2312"/>
                <w:kern w:val="0"/>
                <w:szCs w:val="21"/>
              </w:rPr>
              <w:t>010-58582114</w:t>
            </w:r>
            <w:r>
              <w:rPr>
                <w:rFonts w:asciiTheme="minorEastAsia" w:hAnsiTheme="minorEastAsia" w:cs="仿宋_GB2312"/>
                <w:kern w:val="0"/>
                <w:szCs w:val="21"/>
              </w:rPr>
              <w:t>，</w:t>
            </w:r>
            <w:r>
              <w:rPr>
                <w:rFonts w:asciiTheme="minorEastAsia" w:hAnsiTheme="minorEastAsia" w:cs="仿宋_GB2312" w:hint="eastAsia"/>
                <w:kern w:val="0"/>
              </w:rPr>
              <w:t>邮箱</w:t>
            </w:r>
            <w:r>
              <w:rPr>
                <w:rFonts w:asciiTheme="minorEastAsia" w:hAnsiTheme="minorEastAsia" w:cs="仿宋_GB2312" w:hint="eastAsia"/>
                <w:kern w:val="0"/>
              </w:rPr>
              <w:t xml:space="preserve">: </w:t>
            </w:r>
            <w:r>
              <w:rPr>
                <w:rFonts w:asciiTheme="minorEastAsia" w:hAnsiTheme="minorEastAsia" w:cs="仿宋_GB2312"/>
                <w:kern w:val="0"/>
              </w:rPr>
              <w:t>caeabgs@126.com</w:t>
            </w:r>
          </w:p>
        </w:tc>
      </w:tr>
    </w:tbl>
    <w:p w:rsidR="00265B88" w:rsidRDefault="00265B88">
      <w:pPr>
        <w:rPr>
          <w:rFonts w:ascii="仿宋_GB2312" w:eastAsia="仿宋_GB2312" w:cs="仿宋_GB2312"/>
          <w:b/>
          <w:bCs/>
          <w:color w:val="FF0000"/>
          <w:sz w:val="36"/>
          <w:szCs w:val="36"/>
        </w:rPr>
        <w:sectPr w:rsidR="00265B88">
          <w:pgSz w:w="16838" w:h="11906" w:orient="landscape"/>
          <w:pgMar w:top="1191" w:right="1440" w:bottom="1191" w:left="1440" w:header="851" w:footer="992" w:gutter="0"/>
          <w:cols w:space="425"/>
          <w:docGrid w:type="lines" w:linePitch="312"/>
        </w:sectPr>
      </w:pPr>
    </w:p>
    <w:p w:rsidR="00265B88" w:rsidRDefault="00B812C8">
      <w:pPr>
        <w:rPr>
          <w:rFonts w:ascii="仿宋_GB2312" w:eastAsia="仿宋_GB2312" w:cs="仿宋_GB2312"/>
          <w:b/>
          <w:bCs/>
          <w:sz w:val="36"/>
          <w:szCs w:val="36"/>
        </w:rPr>
      </w:pPr>
      <w:r>
        <w:rPr>
          <w:rFonts w:ascii="仿宋_GB2312" w:eastAsia="仿宋_GB2312" w:cs="仿宋_GB2312" w:hint="eastAsia"/>
          <w:b/>
          <w:bCs/>
          <w:sz w:val="36"/>
          <w:szCs w:val="36"/>
        </w:rPr>
        <w:lastRenderedPageBreak/>
        <w:t>附表四：</w:t>
      </w:r>
      <w:r>
        <w:rPr>
          <w:rFonts w:ascii="仿宋_GB2312" w:eastAsia="仿宋_GB2312" w:cs="仿宋_GB2312"/>
          <w:b/>
          <w:bCs/>
          <w:sz w:val="36"/>
          <w:szCs w:val="36"/>
        </w:rPr>
        <w:t>201</w:t>
      </w:r>
      <w:r>
        <w:rPr>
          <w:rFonts w:ascii="仿宋_GB2312" w:eastAsia="仿宋_GB2312" w:cs="仿宋_GB2312" w:hint="eastAsia"/>
          <w:b/>
          <w:bCs/>
          <w:sz w:val="36"/>
          <w:szCs w:val="36"/>
        </w:rPr>
        <w:t>7</w:t>
      </w:r>
      <w:r>
        <w:rPr>
          <w:rFonts w:ascii="仿宋_GB2312" w:eastAsia="仿宋_GB2312" w:cs="仿宋_GB2312" w:hint="eastAsia"/>
          <w:b/>
          <w:bCs/>
          <w:sz w:val="36"/>
          <w:szCs w:val="36"/>
        </w:rPr>
        <w:t>年全民终身学习活动周举办单位总结表</w:t>
      </w:r>
      <w:r>
        <w:rPr>
          <w:rFonts w:ascii="仿宋_GB2312" w:eastAsia="仿宋_GB2312" w:cs="仿宋_GB2312"/>
          <w:b/>
          <w:bCs/>
          <w:sz w:val="36"/>
          <w:szCs w:val="36"/>
        </w:rPr>
        <w:t xml:space="preserve">  </w:t>
      </w:r>
    </w:p>
    <w:tbl>
      <w:tblPr>
        <w:tblW w:w="12829" w:type="dxa"/>
        <w:tblInd w:w="-601" w:type="dxa"/>
        <w:tblLayout w:type="fixed"/>
        <w:tblLook w:val="04A0" w:firstRow="1" w:lastRow="0" w:firstColumn="1" w:lastColumn="0" w:noHBand="0" w:noVBand="1"/>
      </w:tblPr>
      <w:tblGrid>
        <w:gridCol w:w="942"/>
        <w:gridCol w:w="1964"/>
        <w:gridCol w:w="992"/>
        <w:gridCol w:w="497"/>
        <w:gridCol w:w="778"/>
        <w:gridCol w:w="2411"/>
        <w:gridCol w:w="2268"/>
        <w:gridCol w:w="2977"/>
      </w:tblGrid>
      <w:tr w:rsidR="00265B88">
        <w:trPr>
          <w:gridAfter w:val="1"/>
          <w:wAfter w:w="2977" w:type="dxa"/>
          <w:trHeight w:val="350"/>
        </w:trPr>
        <w:tc>
          <w:tcPr>
            <w:tcW w:w="3898"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ind w:left="1750" w:hangingChars="830" w:hanging="1750"/>
              <w:rPr>
                <w:rFonts w:ascii="仿宋_GB2312" w:eastAsia="仿宋_GB2312"/>
                <w:b/>
                <w:bCs/>
                <w:kern w:val="0"/>
              </w:rPr>
            </w:pPr>
            <w:r>
              <w:rPr>
                <w:rFonts w:ascii="仿宋_GB2312" w:eastAsia="仿宋_GB2312" w:hAnsi="宋体" w:cs="仿宋_GB2312" w:hint="eastAsia"/>
                <w:b/>
                <w:bCs/>
                <w:kern w:val="0"/>
              </w:rPr>
              <w:t>举办城市：</w:t>
            </w:r>
            <w:r>
              <w:rPr>
                <w:rFonts w:ascii="仿宋_GB2312" w:eastAsia="仿宋_GB2312" w:hAnsi="宋体" w:cs="仿宋_GB2312"/>
                <w:b/>
                <w:bCs/>
                <w:kern w:val="0"/>
              </w:rPr>
              <w:t xml:space="preserve">     </w:t>
            </w:r>
            <w:r>
              <w:rPr>
                <w:rFonts w:ascii="仿宋_GB2312" w:eastAsia="仿宋_GB2312" w:hAnsi="宋体" w:cs="仿宋_GB2312" w:hint="eastAsia"/>
                <w:b/>
                <w:bCs/>
                <w:kern w:val="0"/>
              </w:rPr>
              <w:t>省</w:t>
            </w:r>
            <w:r>
              <w:rPr>
                <w:rFonts w:ascii="仿宋_GB2312" w:eastAsia="仿宋_GB2312" w:hAnsi="宋体" w:cs="仿宋_GB2312"/>
                <w:b/>
                <w:bCs/>
                <w:kern w:val="0"/>
              </w:rPr>
              <w:t xml:space="preserve">            </w:t>
            </w:r>
            <w:r>
              <w:rPr>
                <w:rFonts w:ascii="仿宋_GB2312" w:eastAsia="仿宋_GB2312" w:hAnsi="宋体" w:cs="仿宋_GB2312" w:hint="eastAsia"/>
                <w:b/>
                <w:bCs/>
                <w:kern w:val="0"/>
              </w:rPr>
              <w:t>市</w:t>
            </w:r>
            <w:r>
              <w:rPr>
                <w:rFonts w:ascii="仿宋_GB2312" w:eastAsia="仿宋_GB2312" w:hAnsi="宋体" w:cs="仿宋_GB2312"/>
                <w:b/>
                <w:bCs/>
                <w:kern w:val="0"/>
              </w:rPr>
              <w:t xml:space="preserve">           </w:t>
            </w:r>
            <w:r>
              <w:rPr>
                <w:rFonts w:ascii="仿宋_GB2312" w:eastAsia="仿宋_GB2312" w:hAnsi="宋体" w:cs="仿宋_GB2312" w:hint="eastAsia"/>
                <w:b/>
                <w:bCs/>
                <w:kern w:val="0"/>
              </w:rPr>
              <w:t>县、区</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265B88" w:rsidRDefault="00B812C8">
            <w:pPr>
              <w:rPr>
                <w:rFonts w:ascii="仿宋_GB2312" w:eastAsia="仿宋_GB2312" w:hAnsi="宋体"/>
                <w:sz w:val="30"/>
                <w:szCs w:val="30"/>
              </w:rPr>
            </w:pPr>
            <w:r>
              <w:rPr>
                <w:rFonts w:ascii="仿宋_GB2312" w:eastAsia="仿宋_GB2312" w:hAnsi="宋体" w:cs="仿宋_GB2312"/>
                <w:kern w:val="0"/>
              </w:rPr>
              <w:t>1</w:t>
            </w:r>
            <w:r>
              <w:rPr>
                <w:rFonts w:ascii="仿宋_GB2312" w:eastAsia="仿宋_GB2312" w:hAnsi="宋体" w:cs="仿宋_GB2312" w:hint="eastAsia"/>
                <w:kern w:val="0"/>
              </w:rPr>
              <w:t>、省会城市、计划单列市、区</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2</w:t>
            </w:r>
            <w:r>
              <w:rPr>
                <w:rFonts w:ascii="仿宋_GB2312" w:eastAsia="仿宋_GB2312" w:hAnsi="宋体" w:cs="仿宋_GB2312" w:hint="eastAsia"/>
                <w:kern w:val="0"/>
              </w:rPr>
              <w:t>、地级市（地区、州）□；</w:t>
            </w:r>
            <w:r>
              <w:rPr>
                <w:rFonts w:ascii="仿宋_GB2312" w:eastAsia="仿宋_GB2312" w:hAnsi="宋体" w:cs="仿宋_GB2312"/>
                <w:kern w:val="0"/>
              </w:rPr>
              <w:t xml:space="preserve">  3</w:t>
            </w:r>
            <w:r>
              <w:rPr>
                <w:rFonts w:ascii="仿宋_GB2312" w:eastAsia="仿宋_GB2312" w:hAnsi="宋体" w:cs="仿宋_GB2312" w:hint="eastAsia"/>
                <w:kern w:val="0"/>
              </w:rPr>
              <w:t>、县</w:t>
            </w:r>
            <w:r>
              <w:rPr>
                <w:rFonts w:ascii="仿宋_GB2312" w:eastAsia="仿宋_GB2312" w:hAnsi="宋体" w:cs="仿宋_GB2312"/>
                <w:kern w:val="0"/>
              </w:rPr>
              <w:t>(</w:t>
            </w:r>
            <w:r>
              <w:rPr>
                <w:rFonts w:ascii="仿宋_GB2312" w:eastAsia="仿宋_GB2312" w:hAnsi="宋体" w:cs="仿宋_GB2312" w:hint="eastAsia"/>
                <w:kern w:val="0"/>
              </w:rPr>
              <w:t>市、区</w:t>
            </w: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265B88">
        <w:trPr>
          <w:gridAfter w:val="1"/>
          <w:wAfter w:w="2977" w:type="dxa"/>
          <w:trHeight w:val="383"/>
        </w:trPr>
        <w:tc>
          <w:tcPr>
            <w:tcW w:w="2906" w:type="dxa"/>
            <w:gridSpan w:val="2"/>
            <w:vMerge w:val="restart"/>
            <w:tcBorders>
              <w:top w:val="single" w:sz="4" w:space="0" w:color="auto"/>
              <w:left w:val="single" w:sz="4" w:space="0" w:color="auto"/>
              <w:right w:val="single" w:sz="4" w:space="0" w:color="auto"/>
            </w:tcBorders>
            <w:vAlign w:val="center"/>
          </w:tcPr>
          <w:p w:rsidR="00265B88" w:rsidRDefault="00B812C8">
            <w:pPr>
              <w:widowControl/>
              <w:jc w:val="center"/>
              <w:rPr>
                <w:rFonts w:ascii="仿宋_GB2312" w:eastAsia="仿宋_GB2312"/>
                <w:kern w:val="0"/>
              </w:rPr>
            </w:pPr>
            <w:r>
              <w:rPr>
                <w:rFonts w:ascii="仿宋_GB2312" w:eastAsia="仿宋_GB2312" w:hAnsi="宋体" w:cs="仿宋_GB2312" w:hint="eastAsia"/>
                <w:kern w:val="0"/>
              </w:rPr>
              <w:t>“活动周”主要负责人：（教育局）</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单位：</w:t>
            </w:r>
          </w:p>
        </w:tc>
        <w:tc>
          <w:tcPr>
            <w:tcW w:w="2411" w:type="dxa"/>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职务：</w:t>
            </w:r>
          </w:p>
        </w:tc>
        <w:tc>
          <w:tcPr>
            <w:tcW w:w="2268" w:type="dxa"/>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kern w:val="0"/>
              </w:rPr>
              <w:t>E-mail</w:t>
            </w:r>
            <w:r>
              <w:rPr>
                <w:rFonts w:ascii="仿宋_GB2312" w:eastAsia="仿宋_GB2312" w:hAnsi="宋体" w:cs="仿宋_GB2312" w:hint="eastAsia"/>
                <w:kern w:val="0"/>
              </w:rPr>
              <w:t>：</w:t>
            </w:r>
          </w:p>
        </w:tc>
      </w:tr>
      <w:tr w:rsidR="00265B88">
        <w:trPr>
          <w:gridAfter w:val="1"/>
          <w:wAfter w:w="2977" w:type="dxa"/>
          <w:trHeight w:val="383"/>
        </w:trPr>
        <w:tc>
          <w:tcPr>
            <w:tcW w:w="2906" w:type="dxa"/>
            <w:gridSpan w:val="2"/>
            <w:vMerge/>
            <w:tcBorders>
              <w:left w:val="single" w:sz="4" w:space="0" w:color="auto"/>
              <w:bottom w:val="single" w:sz="4" w:space="0" w:color="auto"/>
              <w:right w:val="single" w:sz="4" w:space="0" w:color="auto"/>
            </w:tcBorders>
            <w:vAlign w:val="center"/>
          </w:tcPr>
          <w:p w:rsidR="00265B88" w:rsidRDefault="00265B88">
            <w:pPr>
              <w:widowControl/>
              <w:jc w:val="center"/>
              <w:rPr>
                <w:rFonts w:ascii="仿宋_GB2312" w:eastAsia="仿宋_GB2312"/>
                <w:b/>
                <w:bCs/>
                <w:kern w:val="0"/>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手机：</w:t>
            </w:r>
          </w:p>
        </w:tc>
        <w:tc>
          <w:tcPr>
            <w:tcW w:w="2411" w:type="dxa"/>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电话：</w:t>
            </w:r>
          </w:p>
        </w:tc>
        <w:tc>
          <w:tcPr>
            <w:tcW w:w="2268" w:type="dxa"/>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r>
      <w:tr w:rsidR="00265B88">
        <w:trPr>
          <w:gridAfter w:val="1"/>
          <w:wAfter w:w="2977" w:type="dxa"/>
          <w:trHeight w:val="383"/>
        </w:trPr>
        <w:tc>
          <w:tcPr>
            <w:tcW w:w="2906" w:type="dxa"/>
            <w:gridSpan w:val="2"/>
            <w:vMerge w:val="restart"/>
            <w:tcBorders>
              <w:top w:val="single" w:sz="4" w:space="0" w:color="auto"/>
              <w:left w:val="single" w:sz="4" w:space="0" w:color="auto"/>
              <w:right w:val="single" w:sz="4" w:space="0" w:color="auto"/>
            </w:tcBorders>
            <w:vAlign w:val="center"/>
          </w:tcPr>
          <w:p w:rsidR="00265B88" w:rsidRDefault="00B812C8">
            <w:pPr>
              <w:widowControl/>
              <w:jc w:val="center"/>
              <w:rPr>
                <w:rFonts w:ascii="仿宋_GB2312" w:eastAsia="仿宋_GB2312"/>
                <w:kern w:val="0"/>
              </w:rPr>
            </w:pPr>
            <w:r>
              <w:rPr>
                <w:rFonts w:ascii="仿宋_GB2312" w:eastAsia="仿宋_GB2312" w:hAnsi="宋体" w:cs="仿宋_GB2312" w:hint="eastAsia"/>
                <w:kern w:val="0"/>
              </w:rPr>
              <w:t>“活动周”具体联系人：</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单位：</w:t>
            </w:r>
          </w:p>
        </w:tc>
        <w:tc>
          <w:tcPr>
            <w:tcW w:w="2411" w:type="dxa"/>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职务：</w:t>
            </w:r>
          </w:p>
        </w:tc>
        <w:tc>
          <w:tcPr>
            <w:tcW w:w="2268" w:type="dxa"/>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kern w:val="0"/>
              </w:rPr>
              <w:t>E-mail</w:t>
            </w:r>
            <w:r>
              <w:rPr>
                <w:rFonts w:ascii="仿宋_GB2312" w:eastAsia="仿宋_GB2312" w:hAnsi="宋体" w:cs="仿宋_GB2312" w:hint="eastAsia"/>
                <w:kern w:val="0"/>
              </w:rPr>
              <w:t>：</w:t>
            </w:r>
          </w:p>
        </w:tc>
      </w:tr>
      <w:tr w:rsidR="00265B88">
        <w:trPr>
          <w:gridAfter w:val="1"/>
          <w:wAfter w:w="2977" w:type="dxa"/>
          <w:trHeight w:val="383"/>
        </w:trPr>
        <w:tc>
          <w:tcPr>
            <w:tcW w:w="2906" w:type="dxa"/>
            <w:gridSpan w:val="2"/>
            <w:vMerge/>
            <w:tcBorders>
              <w:left w:val="single" w:sz="4" w:space="0" w:color="auto"/>
              <w:right w:val="single" w:sz="4" w:space="0" w:color="auto"/>
            </w:tcBorders>
            <w:vAlign w:val="center"/>
          </w:tcPr>
          <w:p w:rsidR="00265B88" w:rsidRDefault="00265B88">
            <w:pPr>
              <w:widowControl/>
              <w:jc w:val="center"/>
              <w:rPr>
                <w:rFonts w:ascii="仿宋_GB2312" w:eastAsia="仿宋_GB2312"/>
                <w:kern w:val="0"/>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手机：</w:t>
            </w:r>
          </w:p>
        </w:tc>
        <w:tc>
          <w:tcPr>
            <w:tcW w:w="2411" w:type="dxa"/>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电话：</w:t>
            </w:r>
          </w:p>
        </w:tc>
        <w:tc>
          <w:tcPr>
            <w:tcW w:w="2268" w:type="dxa"/>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r>
      <w:tr w:rsidR="00265B88">
        <w:trPr>
          <w:gridAfter w:val="1"/>
          <w:wAfter w:w="2977" w:type="dxa"/>
          <w:trHeight w:val="346"/>
        </w:trPr>
        <w:tc>
          <w:tcPr>
            <w:tcW w:w="2906" w:type="dxa"/>
            <w:gridSpan w:val="2"/>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主办单位及协办单位：</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center"/>
              <w:rPr>
                <w:rFonts w:ascii="仿宋_GB2312" w:eastAsia="仿宋_GB2312"/>
                <w:kern w:val="0"/>
              </w:rPr>
            </w:pPr>
          </w:p>
        </w:tc>
      </w:tr>
      <w:tr w:rsidR="00265B88">
        <w:trPr>
          <w:gridAfter w:val="1"/>
          <w:wAfter w:w="2977" w:type="dxa"/>
          <w:trHeight w:val="343"/>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1.</w:t>
            </w:r>
            <w:r>
              <w:rPr>
                <w:rFonts w:ascii="仿宋_GB2312" w:eastAsia="仿宋_GB2312" w:hAnsi="宋体" w:cs="仿宋_GB2312" w:hint="eastAsia"/>
                <w:kern w:val="0"/>
              </w:rPr>
              <w:t>组织领导</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下发活动文件的部门</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r>
      <w:tr w:rsidR="00265B88">
        <w:trPr>
          <w:trHeight w:val="419"/>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出席活动（开幕式）的领导</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c>
          <w:tcPr>
            <w:tcW w:w="2977" w:type="dxa"/>
            <w:vAlign w:val="center"/>
          </w:tcPr>
          <w:p w:rsidR="00265B88" w:rsidRDefault="00265B88">
            <w:pPr>
              <w:widowControl/>
              <w:jc w:val="left"/>
              <w:rPr>
                <w:rFonts w:ascii="宋体"/>
                <w:kern w:val="0"/>
              </w:rPr>
            </w:pPr>
          </w:p>
        </w:tc>
      </w:tr>
      <w:tr w:rsidR="00265B88">
        <w:trPr>
          <w:trHeight w:val="366"/>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负责学习周具体工作部门</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c>
          <w:tcPr>
            <w:tcW w:w="2977" w:type="dxa"/>
            <w:vAlign w:val="center"/>
          </w:tcPr>
          <w:p w:rsidR="00265B88" w:rsidRDefault="00265B88">
            <w:pPr>
              <w:widowControl/>
              <w:jc w:val="left"/>
              <w:rPr>
                <w:rFonts w:ascii="宋体"/>
                <w:kern w:val="0"/>
              </w:rPr>
            </w:pPr>
          </w:p>
        </w:tc>
      </w:tr>
      <w:tr w:rsidR="00265B88">
        <w:trPr>
          <w:gridAfter w:val="1"/>
          <w:wAfter w:w="2977" w:type="dxa"/>
          <w:trHeight w:val="288"/>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2.</w:t>
            </w:r>
            <w:r>
              <w:rPr>
                <w:rFonts w:ascii="仿宋_GB2312" w:eastAsia="仿宋_GB2312" w:hAnsi="宋体" w:cs="仿宋_GB2312" w:hint="eastAsia"/>
                <w:kern w:val="0"/>
              </w:rPr>
              <w:t>活动参与情况</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全市区数及参与活动的数量</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r>
      <w:tr w:rsidR="00265B88">
        <w:trPr>
          <w:gridAfter w:val="1"/>
          <w:wAfter w:w="2977" w:type="dxa"/>
          <w:trHeight w:val="418"/>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主会场及分会场数量</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r>
      <w:tr w:rsidR="00265B88">
        <w:trPr>
          <w:gridAfter w:val="1"/>
          <w:wAfter w:w="2977" w:type="dxa"/>
          <w:trHeight w:val="400"/>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参加活动人数</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r>
      <w:tr w:rsidR="00265B88">
        <w:trPr>
          <w:gridAfter w:val="1"/>
          <w:wAfter w:w="2977" w:type="dxa"/>
          <w:trHeight w:val="418"/>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kern w:val="0"/>
              </w:rPr>
            </w:pPr>
            <w:r>
              <w:rPr>
                <w:rFonts w:ascii="仿宋_GB2312" w:eastAsia="仿宋_GB2312" w:hAnsi="宋体" w:cs="仿宋_GB2312" w:hint="eastAsia"/>
                <w:kern w:val="0"/>
              </w:rPr>
              <w:t>有特色的活动</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kern w:val="0"/>
              </w:rPr>
            </w:pPr>
          </w:p>
        </w:tc>
      </w:tr>
      <w:tr w:rsidR="00265B88">
        <w:trPr>
          <w:gridAfter w:val="1"/>
          <w:wAfter w:w="2977" w:type="dxa"/>
          <w:trHeight w:val="540"/>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3.</w:t>
            </w:r>
            <w:r>
              <w:rPr>
                <w:rFonts w:ascii="仿宋_GB2312" w:eastAsia="仿宋_GB2312" w:hAnsi="宋体" w:cs="仿宋_GB2312" w:hint="eastAsia"/>
                <w:kern w:val="0"/>
              </w:rPr>
              <w:t>活动主题与内容</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活动主题</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r>
      <w:tr w:rsidR="00265B88">
        <w:trPr>
          <w:gridAfter w:val="1"/>
          <w:wAfter w:w="2977" w:type="dxa"/>
          <w:trHeight w:val="560"/>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活动内容</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r>
      <w:tr w:rsidR="00265B88">
        <w:trPr>
          <w:gridAfter w:val="1"/>
          <w:wAfter w:w="2977" w:type="dxa"/>
          <w:trHeight w:val="570"/>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活动时间</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r>
      <w:tr w:rsidR="00265B88">
        <w:trPr>
          <w:gridAfter w:val="1"/>
          <w:wAfter w:w="2977" w:type="dxa"/>
          <w:trHeight w:val="333"/>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活动成效</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r>
      <w:tr w:rsidR="00265B88">
        <w:trPr>
          <w:gridAfter w:val="1"/>
          <w:wAfter w:w="2977" w:type="dxa"/>
          <w:trHeight w:val="306"/>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4.</w:t>
            </w:r>
            <w:r>
              <w:rPr>
                <w:rFonts w:ascii="仿宋_GB2312" w:eastAsia="仿宋_GB2312" w:hAnsi="宋体" w:cs="仿宋_GB2312" w:hint="eastAsia"/>
                <w:kern w:val="0"/>
              </w:rPr>
              <w:t>活动群众性</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活动范围（包括参与活动的街道、企事业单位等）</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r>
      <w:tr w:rsidR="00265B88">
        <w:trPr>
          <w:gridAfter w:val="1"/>
          <w:wAfter w:w="2977" w:type="dxa"/>
          <w:trHeight w:val="452"/>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群众满意度</w:t>
            </w:r>
          </w:p>
        </w:tc>
        <w:tc>
          <w:tcPr>
            <w:tcW w:w="5457" w:type="dxa"/>
            <w:gridSpan w:val="3"/>
            <w:tcBorders>
              <w:top w:val="single" w:sz="4" w:space="0" w:color="auto"/>
              <w:left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r>
      <w:tr w:rsidR="00265B88">
        <w:trPr>
          <w:gridAfter w:val="1"/>
          <w:wAfter w:w="2977" w:type="dxa"/>
          <w:trHeight w:val="640"/>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5.</w:t>
            </w:r>
            <w:r>
              <w:rPr>
                <w:rFonts w:ascii="仿宋_GB2312" w:eastAsia="仿宋_GB2312" w:hAnsi="宋体" w:cs="仿宋_GB2312" w:hint="eastAsia"/>
                <w:kern w:val="0"/>
              </w:rPr>
              <w:t>宣传报道</w:t>
            </w: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宣传范围</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r>
      <w:tr w:rsidR="00265B88">
        <w:trPr>
          <w:gridAfter w:val="1"/>
          <w:wAfter w:w="2977" w:type="dxa"/>
          <w:trHeight w:val="210"/>
        </w:trPr>
        <w:tc>
          <w:tcPr>
            <w:tcW w:w="942" w:type="dxa"/>
            <w:vMerge/>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文字报道与影像图片报道</w:t>
            </w:r>
          </w:p>
        </w:tc>
        <w:tc>
          <w:tcPr>
            <w:tcW w:w="5457" w:type="dxa"/>
            <w:gridSpan w:val="3"/>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r>
      <w:tr w:rsidR="00265B88">
        <w:trPr>
          <w:gridAfter w:val="1"/>
          <w:wAfter w:w="2977" w:type="dxa"/>
          <w:trHeight w:val="841"/>
        </w:trPr>
        <w:tc>
          <w:tcPr>
            <w:tcW w:w="942" w:type="dxa"/>
            <w:tcBorders>
              <w:top w:val="single" w:sz="4" w:space="0" w:color="auto"/>
              <w:left w:val="single" w:sz="4" w:space="0" w:color="auto"/>
              <w:bottom w:val="single" w:sz="4" w:space="0" w:color="auto"/>
              <w:right w:val="single" w:sz="4" w:space="0" w:color="auto"/>
            </w:tcBorders>
            <w:vAlign w:val="center"/>
          </w:tcPr>
          <w:p w:rsidR="00265B88" w:rsidRDefault="00265B88">
            <w:pPr>
              <w:widowControl/>
              <w:jc w:val="left"/>
              <w:rPr>
                <w:rFonts w:ascii="仿宋_GB2312" w:eastAsia="仿宋_GB2312" w:hAnsi="宋体" w:cs="仿宋_GB2312"/>
                <w:kern w:val="0"/>
              </w:rPr>
            </w:pPr>
          </w:p>
        </w:tc>
        <w:tc>
          <w:tcPr>
            <w:tcW w:w="8910" w:type="dxa"/>
            <w:gridSpan w:val="6"/>
            <w:tcBorders>
              <w:top w:val="single" w:sz="4" w:space="0" w:color="auto"/>
              <w:left w:val="single" w:sz="4" w:space="0" w:color="auto"/>
              <w:bottom w:val="single" w:sz="4" w:space="0" w:color="auto"/>
              <w:right w:val="single" w:sz="4" w:space="0" w:color="auto"/>
            </w:tcBorders>
            <w:vAlign w:val="center"/>
          </w:tcPr>
          <w:p w:rsidR="00265B88" w:rsidRDefault="00B812C8">
            <w:pPr>
              <w:widowControl/>
              <w:ind w:firstLineChars="50" w:firstLine="105"/>
              <w:jc w:val="left"/>
              <w:rPr>
                <w:rFonts w:ascii="仿宋_GB2312" w:eastAsia="仿宋_GB2312" w:hAnsi="宋体" w:cs="仿宋_GB2312"/>
                <w:kern w:val="0"/>
              </w:rPr>
            </w:pPr>
            <w:r>
              <w:rPr>
                <w:rFonts w:ascii="仿宋_GB2312" w:eastAsia="仿宋_GB2312" w:hAnsi="宋体" w:cs="仿宋_GB2312" w:hint="eastAsia"/>
                <w:kern w:val="0"/>
              </w:rPr>
              <w:t>申报奖项：</w:t>
            </w:r>
            <w:r>
              <w:rPr>
                <w:rFonts w:ascii="仿宋_GB2312" w:eastAsia="仿宋_GB2312" w:hAnsi="宋体" w:cs="仿宋_GB2312" w:hint="eastAsia"/>
                <w:kern w:val="0"/>
              </w:rPr>
              <w:t xml:space="preserve">                              </w:t>
            </w:r>
            <w:r>
              <w:rPr>
                <w:rFonts w:ascii="仿宋_GB2312" w:eastAsia="仿宋_GB2312" w:hAnsi="宋体" w:cs="仿宋_GB2312" w:hint="eastAsia"/>
                <w:kern w:val="0"/>
              </w:rPr>
              <w:t>（盖章）</w:t>
            </w:r>
          </w:p>
          <w:p w:rsidR="00265B88" w:rsidRDefault="00B812C8">
            <w:pPr>
              <w:widowControl/>
              <w:ind w:firstLineChars="50" w:firstLine="105"/>
              <w:jc w:val="left"/>
              <w:rPr>
                <w:rFonts w:ascii="仿宋_GB2312" w:eastAsia="仿宋_GB2312" w:hAnsi="宋体" w:cs="仿宋_GB2312"/>
                <w:kern w:val="0"/>
              </w:rPr>
            </w:pPr>
            <w:r>
              <w:rPr>
                <w:rFonts w:ascii="仿宋_GB2312" w:eastAsia="仿宋_GB2312" w:hAnsi="宋体" w:cs="仿宋_GB2312" w:hint="eastAsia"/>
                <w:kern w:val="0"/>
              </w:rPr>
              <w:t xml:space="preserve">                                         </w:t>
            </w:r>
            <w:r>
              <w:rPr>
                <w:rFonts w:ascii="仿宋_GB2312" w:eastAsia="仿宋_GB2312" w:hAnsi="宋体" w:cs="仿宋_GB2312" w:hint="eastAsia"/>
                <w:kern w:val="0"/>
              </w:rPr>
              <w:t>填表人：</w:t>
            </w:r>
            <w:r>
              <w:rPr>
                <w:rFonts w:ascii="仿宋_GB2312" w:eastAsia="仿宋_GB2312" w:hAnsi="宋体" w:cs="仿宋_GB2312" w:hint="eastAsia"/>
                <w:kern w:val="0"/>
              </w:rPr>
              <w:t xml:space="preserve">                </w:t>
            </w:r>
            <w:r>
              <w:rPr>
                <w:rFonts w:ascii="仿宋_GB2312" w:eastAsia="仿宋_GB2312" w:hAnsi="宋体" w:cs="仿宋_GB2312" w:hint="eastAsia"/>
                <w:kern w:val="0"/>
              </w:rPr>
              <w:t>手机</w:t>
            </w:r>
            <w:r>
              <w:rPr>
                <w:rFonts w:ascii="仿宋_GB2312" w:eastAsia="仿宋_GB2312" w:hAnsi="宋体" w:cs="仿宋_GB2312" w:hint="eastAsia"/>
                <w:kern w:val="0"/>
              </w:rPr>
              <w:t xml:space="preserve">:              </w:t>
            </w:r>
          </w:p>
        </w:tc>
      </w:tr>
      <w:tr w:rsidR="00265B88">
        <w:trPr>
          <w:gridAfter w:val="1"/>
          <w:wAfter w:w="2977" w:type="dxa"/>
          <w:trHeight w:val="1577"/>
        </w:trPr>
        <w:tc>
          <w:tcPr>
            <w:tcW w:w="942" w:type="dxa"/>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备注</w:t>
            </w:r>
          </w:p>
        </w:tc>
        <w:tc>
          <w:tcPr>
            <w:tcW w:w="8910" w:type="dxa"/>
            <w:gridSpan w:val="6"/>
            <w:tcBorders>
              <w:top w:val="single" w:sz="4" w:space="0" w:color="auto"/>
              <w:left w:val="single" w:sz="4" w:space="0" w:color="auto"/>
              <w:bottom w:val="single" w:sz="4" w:space="0" w:color="auto"/>
              <w:right w:val="single" w:sz="4" w:space="0" w:color="auto"/>
            </w:tcBorders>
            <w:vAlign w:val="center"/>
          </w:tcPr>
          <w:p w:rsidR="00265B88" w:rsidRDefault="00B812C8">
            <w:pPr>
              <w:widowControl/>
              <w:jc w:val="left"/>
              <w:rPr>
                <w:rFonts w:ascii="仿宋_GB2312" w:eastAsia="仿宋_GB2312"/>
              </w:rPr>
            </w:pPr>
            <w:r>
              <w:rPr>
                <w:rFonts w:ascii="仿宋_GB2312" w:eastAsia="仿宋_GB2312" w:hint="eastAsia"/>
              </w:rPr>
              <w:t>1.</w:t>
            </w:r>
            <w:r>
              <w:rPr>
                <w:rFonts w:ascii="仿宋_GB2312" w:eastAsia="仿宋_GB2312" w:hint="eastAsia"/>
              </w:rPr>
              <w:t>本表由各申报奖项的市区县教育局填报（或委托市电大等）；</w:t>
            </w:r>
          </w:p>
          <w:p w:rsidR="00265B88" w:rsidRDefault="00B812C8">
            <w:pPr>
              <w:widowControl/>
              <w:jc w:val="left"/>
              <w:rPr>
                <w:rFonts w:ascii="仿宋_GB2312" w:eastAsia="仿宋_GB2312" w:hAnsi="宋体" w:cs="仿宋_GB2312"/>
                <w:kern w:val="0"/>
              </w:rPr>
            </w:pPr>
            <w:r>
              <w:rPr>
                <w:rFonts w:ascii="仿宋_GB2312" w:eastAsia="仿宋_GB2312" w:hint="eastAsia"/>
              </w:rPr>
              <w:t>2.</w:t>
            </w:r>
            <w:r>
              <w:rPr>
                <w:rFonts w:ascii="仿宋_GB2312" w:eastAsia="仿宋_GB2312" w:hAnsi="宋体" w:cs="仿宋_GB2312" w:hint="eastAsia"/>
                <w:kern w:val="0"/>
              </w:rPr>
              <w:t>请于</w:t>
            </w:r>
            <w:r>
              <w:rPr>
                <w:rFonts w:ascii="仿宋_GB2312" w:eastAsia="仿宋_GB2312" w:hAnsi="宋体" w:cs="仿宋_GB2312"/>
                <w:kern w:val="0"/>
              </w:rPr>
              <w:t>201</w:t>
            </w:r>
            <w:r>
              <w:rPr>
                <w:rFonts w:ascii="仿宋_GB2312" w:eastAsia="仿宋_GB2312" w:hAnsi="宋体" w:cs="仿宋_GB2312" w:hint="eastAsia"/>
                <w:kern w:val="0"/>
              </w:rPr>
              <w:t>7</w:t>
            </w:r>
            <w:r>
              <w:rPr>
                <w:rFonts w:ascii="仿宋_GB2312" w:eastAsia="仿宋_GB2312" w:hAnsi="宋体" w:cs="仿宋_GB2312" w:hint="eastAsia"/>
                <w:kern w:val="0"/>
              </w:rPr>
              <w:t>年</w:t>
            </w:r>
            <w:r>
              <w:rPr>
                <w:rFonts w:ascii="仿宋_GB2312" w:eastAsia="仿宋_GB2312" w:hAnsi="宋体" w:cs="仿宋_GB2312"/>
                <w:kern w:val="0"/>
              </w:rPr>
              <w:t>11</w:t>
            </w:r>
            <w:r>
              <w:rPr>
                <w:rFonts w:ascii="仿宋_GB2312" w:eastAsia="仿宋_GB2312" w:hAnsi="宋体" w:cs="仿宋_GB2312" w:hint="eastAsia"/>
                <w:kern w:val="0"/>
              </w:rPr>
              <w:t>月底前上报此表。同时另附活动情况总结、活动照片、录像（视条件），中国成协将在网站上宣传；</w:t>
            </w:r>
          </w:p>
          <w:p w:rsidR="00265B88" w:rsidRDefault="00B812C8">
            <w:pPr>
              <w:widowControl/>
              <w:jc w:val="left"/>
              <w:rPr>
                <w:rFonts w:ascii="仿宋_GB2312" w:eastAsia="仿宋_GB2312" w:hAnsi="宋体" w:cs="仿宋_GB2312"/>
                <w:kern w:val="0"/>
              </w:rPr>
            </w:pPr>
            <w:r>
              <w:rPr>
                <w:rFonts w:ascii="仿宋_GB2312" w:eastAsia="仿宋_GB2312" w:hAnsi="宋体" w:cs="仿宋_GB2312" w:hint="eastAsia"/>
                <w:kern w:val="0"/>
              </w:rPr>
              <w:t>3.</w:t>
            </w:r>
            <w:r>
              <w:rPr>
                <w:rFonts w:ascii="仿宋_GB2312" w:eastAsia="仿宋_GB2312" w:hAnsi="宋体" w:cs="仿宋_GB2312" w:hint="eastAsia"/>
                <w:kern w:val="0"/>
              </w:rPr>
              <w:t>本表格可从中国成人教育协会网站下载（</w:t>
            </w:r>
            <w:r>
              <w:rPr>
                <w:rFonts w:ascii="仿宋_GB2312" w:eastAsia="仿宋_GB2312" w:hAnsi="宋体" w:cs="仿宋_GB2312" w:hint="eastAsia"/>
                <w:kern w:val="0"/>
              </w:rPr>
              <w:t xml:space="preserve"> </w:t>
            </w:r>
            <w:hyperlink r:id="rId10" w:history="1">
              <w:r>
                <w:rPr>
                  <w:rFonts w:ascii="仿宋_GB2312" w:eastAsia="仿宋_GB2312" w:hAnsi="宋体"/>
                </w:rPr>
                <w:t>www.caea.org.cn</w:t>
              </w:r>
            </w:hyperlink>
            <w:r>
              <w:rPr>
                <w:rFonts w:hint="eastAsia"/>
              </w:rPr>
              <w:t>）</w:t>
            </w:r>
            <w:r>
              <w:rPr>
                <w:rFonts w:hint="eastAsia"/>
              </w:rPr>
              <w:t xml:space="preserve"> </w:t>
            </w:r>
          </w:p>
        </w:tc>
      </w:tr>
    </w:tbl>
    <w:p w:rsidR="00265B88" w:rsidRDefault="00265B88"/>
    <w:p w:rsidR="00265B88" w:rsidRDefault="00265B88">
      <w:pPr>
        <w:rPr>
          <w:rFonts w:ascii="仿宋_GB2312" w:eastAsia="仿宋_GB2312" w:cs="仿宋_GB2312"/>
          <w:b/>
          <w:bCs/>
          <w:sz w:val="36"/>
          <w:szCs w:val="36"/>
        </w:rPr>
      </w:pPr>
    </w:p>
    <w:p w:rsidR="00265B88" w:rsidRDefault="00B812C8">
      <w:pPr>
        <w:rPr>
          <w:rFonts w:ascii="仿宋_GB2312" w:eastAsia="仿宋_GB2312" w:cs="仿宋_GB2312"/>
          <w:b/>
          <w:bCs/>
          <w:sz w:val="36"/>
          <w:szCs w:val="36"/>
        </w:rPr>
      </w:pPr>
      <w:r>
        <w:rPr>
          <w:rFonts w:ascii="仿宋_GB2312" w:eastAsia="仿宋_GB2312" w:cs="仿宋_GB2312" w:hint="eastAsia"/>
          <w:b/>
          <w:bCs/>
          <w:sz w:val="36"/>
          <w:szCs w:val="36"/>
        </w:rPr>
        <w:lastRenderedPageBreak/>
        <w:t>附表五：</w:t>
      </w:r>
    </w:p>
    <w:p w:rsidR="00265B88" w:rsidRDefault="00265B88">
      <w:pPr>
        <w:jc w:val="center"/>
        <w:rPr>
          <w:rFonts w:ascii="仿宋_GB2312" w:eastAsia="仿宋_GB2312" w:cs="仿宋_GB2312"/>
          <w:b/>
          <w:bCs/>
          <w:sz w:val="36"/>
          <w:szCs w:val="36"/>
        </w:rPr>
      </w:pPr>
    </w:p>
    <w:p w:rsidR="00265B88" w:rsidRDefault="00B812C8">
      <w:pPr>
        <w:jc w:val="center"/>
        <w:rPr>
          <w:rFonts w:ascii="仿宋_GB2312" w:eastAsia="仿宋_GB2312" w:cs="仿宋_GB2312"/>
          <w:b/>
          <w:bCs/>
          <w:sz w:val="36"/>
          <w:szCs w:val="36"/>
        </w:rPr>
      </w:pPr>
      <w:r>
        <w:rPr>
          <w:rFonts w:ascii="仿宋_GB2312" w:eastAsia="仿宋_GB2312" w:cs="仿宋_GB2312" w:hint="eastAsia"/>
          <w:b/>
          <w:bCs/>
          <w:sz w:val="36"/>
          <w:szCs w:val="36"/>
        </w:rPr>
        <w:t>我国东部、中部、西部地区划分</w:t>
      </w:r>
    </w:p>
    <w:p w:rsidR="00265B88" w:rsidRDefault="00B812C8">
      <w:pPr>
        <w:ind w:left="894" w:hangingChars="297" w:hanging="894"/>
        <w:jc w:val="left"/>
        <w:rPr>
          <w:rFonts w:ascii="仿宋_GB2312" w:eastAsia="仿宋_GB2312" w:hAnsiTheme="minorEastAsia" w:cs="仿宋_GB2312"/>
          <w:sz w:val="30"/>
          <w:szCs w:val="30"/>
        </w:rPr>
      </w:pPr>
      <w:r>
        <w:rPr>
          <w:rFonts w:ascii="仿宋_GB2312" w:eastAsia="仿宋_GB2312" w:hAnsiTheme="minorEastAsia" w:cs="仿宋_GB2312" w:hint="eastAsia"/>
          <w:b/>
          <w:sz w:val="30"/>
          <w:szCs w:val="30"/>
        </w:rPr>
        <w:t>东部：</w:t>
      </w:r>
      <w:r>
        <w:rPr>
          <w:rFonts w:ascii="仿宋_GB2312" w:eastAsia="仿宋_GB2312" w:hAnsiTheme="minorEastAsia" w:cs="仿宋_GB2312" w:hint="eastAsia"/>
          <w:sz w:val="30"/>
          <w:szCs w:val="30"/>
        </w:rPr>
        <w:t>北京、天津、河北、辽宁、上海、江苏、浙江、福建、山东、广东、海南；</w:t>
      </w:r>
    </w:p>
    <w:p w:rsidR="00265B88" w:rsidRDefault="00B812C8">
      <w:pPr>
        <w:jc w:val="left"/>
        <w:rPr>
          <w:rFonts w:ascii="仿宋_GB2312" w:eastAsia="仿宋_GB2312" w:hAnsiTheme="minorEastAsia" w:cs="仿宋_GB2312"/>
          <w:sz w:val="30"/>
          <w:szCs w:val="30"/>
        </w:rPr>
      </w:pPr>
      <w:r>
        <w:rPr>
          <w:rFonts w:ascii="仿宋_GB2312" w:eastAsia="仿宋_GB2312" w:hAnsiTheme="minorEastAsia" w:cs="仿宋_GB2312" w:hint="eastAsia"/>
          <w:b/>
          <w:sz w:val="30"/>
          <w:szCs w:val="30"/>
        </w:rPr>
        <w:t>中部：</w:t>
      </w:r>
      <w:r>
        <w:rPr>
          <w:rFonts w:ascii="仿宋_GB2312" w:eastAsia="仿宋_GB2312" w:hAnsiTheme="minorEastAsia" w:cs="仿宋_GB2312" w:hint="eastAsia"/>
          <w:sz w:val="30"/>
          <w:szCs w:val="30"/>
        </w:rPr>
        <w:t>山西、吉林、黑龙江、安徽、江西、河南、湖北、湖南；</w:t>
      </w:r>
    </w:p>
    <w:p w:rsidR="00265B88" w:rsidRDefault="00B812C8">
      <w:pPr>
        <w:jc w:val="center"/>
        <w:rPr>
          <w:rFonts w:ascii="仿宋_GB2312" w:eastAsia="仿宋_GB2312" w:hAnsiTheme="minorEastAsia" w:cs="仿宋_GB2312"/>
          <w:sz w:val="30"/>
          <w:szCs w:val="30"/>
        </w:rPr>
      </w:pPr>
      <w:r>
        <w:rPr>
          <w:rFonts w:ascii="仿宋_GB2312" w:eastAsia="仿宋_GB2312" w:hAnsiTheme="minorEastAsia" w:cs="仿宋_GB2312" w:hint="eastAsia"/>
          <w:b/>
          <w:sz w:val="30"/>
          <w:szCs w:val="30"/>
        </w:rPr>
        <w:t>西部：</w:t>
      </w:r>
      <w:r>
        <w:rPr>
          <w:rFonts w:ascii="仿宋_GB2312" w:eastAsia="仿宋_GB2312" w:hAnsiTheme="minorEastAsia" w:cs="仿宋_GB2312" w:hint="eastAsia"/>
          <w:sz w:val="30"/>
          <w:szCs w:val="30"/>
        </w:rPr>
        <w:t>内蒙古、广西、重庆、四川、贵州、云南、西藏、陕西、甘肃、青海、宁夏、新疆</w:t>
      </w:r>
      <w:r>
        <w:rPr>
          <w:rFonts w:ascii="仿宋_GB2312" w:eastAsia="仿宋_GB2312" w:hAnsiTheme="minorEastAsia" w:cs="仿宋_GB2312" w:hint="eastAsia"/>
          <w:sz w:val="30"/>
          <w:szCs w:val="30"/>
        </w:rPr>
        <w:t>(</w:t>
      </w:r>
      <w:r>
        <w:rPr>
          <w:rFonts w:ascii="仿宋_GB2312" w:eastAsia="仿宋_GB2312" w:hAnsiTheme="minorEastAsia" w:cs="仿宋_GB2312" w:hint="eastAsia"/>
          <w:sz w:val="30"/>
          <w:szCs w:val="30"/>
        </w:rPr>
        <w:t>含新疆生产建设兵团</w:t>
      </w:r>
      <w:r>
        <w:rPr>
          <w:rFonts w:ascii="仿宋_GB2312" w:eastAsia="仿宋_GB2312" w:hAnsiTheme="minorEastAsia" w:cs="仿宋_GB2312" w:hint="eastAsia"/>
          <w:sz w:val="30"/>
          <w:szCs w:val="30"/>
        </w:rPr>
        <w:t>)</w:t>
      </w:r>
      <w:r>
        <w:rPr>
          <w:rFonts w:ascii="仿宋_GB2312" w:eastAsia="仿宋_GB2312" w:hAnsiTheme="minorEastAsia" w:cs="仿宋_GB2312" w:hint="eastAsia"/>
          <w:sz w:val="30"/>
          <w:szCs w:val="30"/>
        </w:rPr>
        <w:t>。</w:t>
      </w:r>
    </w:p>
    <w:p w:rsidR="00265B88" w:rsidRDefault="00B812C8">
      <w:pPr>
        <w:rPr>
          <w:rFonts w:ascii="仿宋_GB2312" w:eastAsia="仿宋_GB2312" w:cs="仿宋_GB2312"/>
          <w:b/>
          <w:bCs/>
          <w:sz w:val="36"/>
          <w:szCs w:val="36"/>
        </w:rPr>
      </w:pPr>
      <w:r>
        <w:rPr>
          <w:rFonts w:ascii="仿宋_GB2312" w:eastAsia="仿宋_GB2312" w:hAnsiTheme="minorEastAsia" w:cs="仿宋_GB2312" w:hint="eastAsia"/>
          <w:sz w:val="30"/>
          <w:szCs w:val="30"/>
        </w:rPr>
        <w:t>注：以上划分根据教育部有关文件</w:t>
      </w:r>
    </w:p>
    <w:p w:rsidR="00265B88" w:rsidRDefault="00265B88"/>
    <w:p w:rsidR="00265B88" w:rsidRDefault="00265B88"/>
    <w:p w:rsidR="00265B88" w:rsidRDefault="00265B88"/>
    <w:sectPr w:rsidR="00265B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C8" w:rsidRDefault="00B812C8">
      <w:r>
        <w:separator/>
      </w:r>
    </w:p>
  </w:endnote>
  <w:endnote w:type="continuationSeparator" w:id="0">
    <w:p w:rsidR="00B812C8" w:rsidRDefault="00B8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55422"/>
    </w:sdtPr>
    <w:sdtEndPr/>
    <w:sdtContent>
      <w:p w:rsidR="00265B88" w:rsidRDefault="00B812C8">
        <w:pPr>
          <w:pStyle w:val="a5"/>
          <w:jc w:val="center"/>
        </w:pPr>
        <w:r>
          <w:fldChar w:fldCharType="begin"/>
        </w:r>
        <w:r>
          <w:instrText xml:space="preserve"> PAGE   \* MERGEFORMAT </w:instrText>
        </w:r>
        <w:r>
          <w:fldChar w:fldCharType="separate"/>
        </w:r>
        <w:r w:rsidR="005810C2" w:rsidRPr="005810C2">
          <w:rPr>
            <w:noProof/>
            <w:lang w:val="zh-CN"/>
          </w:rPr>
          <w:t>10</w:t>
        </w:r>
        <w:r>
          <w:rPr>
            <w:lang w:val="zh-CN"/>
          </w:rPr>
          <w:fldChar w:fldCharType="end"/>
        </w:r>
      </w:p>
    </w:sdtContent>
  </w:sdt>
  <w:p w:rsidR="00265B88" w:rsidRDefault="00265B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C8" w:rsidRDefault="00B812C8">
      <w:r>
        <w:separator/>
      </w:r>
    </w:p>
  </w:footnote>
  <w:footnote w:type="continuationSeparator" w:id="0">
    <w:p w:rsidR="00B812C8" w:rsidRDefault="00B81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367D"/>
    <w:rsid w:val="00002142"/>
    <w:rsid w:val="000049E1"/>
    <w:rsid w:val="00025879"/>
    <w:rsid w:val="00057635"/>
    <w:rsid w:val="00061FD0"/>
    <w:rsid w:val="00070576"/>
    <w:rsid w:val="00074B06"/>
    <w:rsid w:val="000D50CA"/>
    <w:rsid w:val="000E7DE7"/>
    <w:rsid w:val="00115893"/>
    <w:rsid w:val="0015235B"/>
    <w:rsid w:val="00153310"/>
    <w:rsid w:val="0015516C"/>
    <w:rsid w:val="001638EB"/>
    <w:rsid w:val="001643AF"/>
    <w:rsid w:val="00197583"/>
    <w:rsid w:val="001B0534"/>
    <w:rsid w:val="001D2FA3"/>
    <w:rsid w:val="001D5D49"/>
    <w:rsid w:val="001E09EE"/>
    <w:rsid w:val="001E1E7C"/>
    <w:rsid w:val="001E7F1F"/>
    <w:rsid w:val="001F7DD1"/>
    <w:rsid w:val="002513FB"/>
    <w:rsid w:val="00257DC5"/>
    <w:rsid w:val="00265B88"/>
    <w:rsid w:val="00266124"/>
    <w:rsid w:val="002B17F4"/>
    <w:rsid w:val="002B6EC3"/>
    <w:rsid w:val="002E0345"/>
    <w:rsid w:val="0031321B"/>
    <w:rsid w:val="0031395A"/>
    <w:rsid w:val="003204FC"/>
    <w:rsid w:val="00332E3A"/>
    <w:rsid w:val="003521D4"/>
    <w:rsid w:val="003D3A44"/>
    <w:rsid w:val="003D49C8"/>
    <w:rsid w:val="004005AF"/>
    <w:rsid w:val="004045FD"/>
    <w:rsid w:val="004243D7"/>
    <w:rsid w:val="00441822"/>
    <w:rsid w:val="00466217"/>
    <w:rsid w:val="0047218F"/>
    <w:rsid w:val="004A23C5"/>
    <w:rsid w:val="004B59C9"/>
    <w:rsid w:val="004C1E07"/>
    <w:rsid w:val="00516747"/>
    <w:rsid w:val="00516897"/>
    <w:rsid w:val="00526782"/>
    <w:rsid w:val="00530BF7"/>
    <w:rsid w:val="00553CA8"/>
    <w:rsid w:val="005605D7"/>
    <w:rsid w:val="00567C2B"/>
    <w:rsid w:val="0057307B"/>
    <w:rsid w:val="005810C2"/>
    <w:rsid w:val="005C3A94"/>
    <w:rsid w:val="005E6EA1"/>
    <w:rsid w:val="005F2E03"/>
    <w:rsid w:val="00645090"/>
    <w:rsid w:val="00662226"/>
    <w:rsid w:val="00683A27"/>
    <w:rsid w:val="006948EE"/>
    <w:rsid w:val="006B7A1C"/>
    <w:rsid w:val="006E1206"/>
    <w:rsid w:val="00710A80"/>
    <w:rsid w:val="0071390B"/>
    <w:rsid w:val="00746701"/>
    <w:rsid w:val="00752BD9"/>
    <w:rsid w:val="00763C47"/>
    <w:rsid w:val="007A30F2"/>
    <w:rsid w:val="007B096F"/>
    <w:rsid w:val="007B509A"/>
    <w:rsid w:val="007D3505"/>
    <w:rsid w:val="007E4FFC"/>
    <w:rsid w:val="007E5945"/>
    <w:rsid w:val="007E7F6E"/>
    <w:rsid w:val="007F5339"/>
    <w:rsid w:val="007F770F"/>
    <w:rsid w:val="00827BB2"/>
    <w:rsid w:val="0084362B"/>
    <w:rsid w:val="00850EBD"/>
    <w:rsid w:val="00856995"/>
    <w:rsid w:val="008735A3"/>
    <w:rsid w:val="0089582F"/>
    <w:rsid w:val="008C6400"/>
    <w:rsid w:val="00903DCE"/>
    <w:rsid w:val="009131B4"/>
    <w:rsid w:val="00926FE8"/>
    <w:rsid w:val="00942410"/>
    <w:rsid w:val="009520BE"/>
    <w:rsid w:val="009C705F"/>
    <w:rsid w:val="009D3FFD"/>
    <w:rsid w:val="009E26C0"/>
    <w:rsid w:val="009E6838"/>
    <w:rsid w:val="009E6A23"/>
    <w:rsid w:val="00A46DDD"/>
    <w:rsid w:val="00A72D60"/>
    <w:rsid w:val="00A751E3"/>
    <w:rsid w:val="00A76076"/>
    <w:rsid w:val="00A80969"/>
    <w:rsid w:val="00A837FD"/>
    <w:rsid w:val="00A8713A"/>
    <w:rsid w:val="00A92F11"/>
    <w:rsid w:val="00AD14B7"/>
    <w:rsid w:val="00AE4311"/>
    <w:rsid w:val="00AF0244"/>
    <w:rsid w:val="00AF6506"/>
    <w:rsid w:val="00B31BE9"/>
    <w:rsid w:val="00B41EA1"/>
    <w:rsid w:val="00B453CF"/>
    <w:rsid w:val="00B508DC"/>
    <w:rsid w:val="00B57A45"/>
    <w:rsid w:val="00B63DCC"/>
    <w:rsid w:val="00B76BD6"/>
    <w:rsid w:val="00B812C8"/>
    <w:rsid w:val="00B97507"/>
    <w:rsid w:val="00BD351E"/>
    <w:rsid w:val="00BD4159"/>
    <w:rsid w:val="00BD6762"/>
    <w:rsid w:val="00BF7A86"/>
    <w:rsid w:val="00C20D22"/>
    <w:rsid w:val="00C2729E"/>
    <w:rsid w:val="00C615F9"/>
    <w:rsid w:val="00C713B5"/>
    <w:rsid w:val="00C73A94"/>
    <w:rsid w:val="00C8357D"/>
    <w:rsid w:val="00C927A5"/>
    <w:rsid w:val="00C961A2"/>
    <w:rsid w:val="00CB1052"/>
    <w:rsid w:val="00D014B3"/>
    <w:rsid w:val="00D0184A"/>
    <w:rsid w:val="00D0615C"/>
    <w:rsid w:val="00D301AF"/>
    <w:rsid w:val="00D42FC4"/>
    <w:rsid w:val="00D76612"/>
    <w:rsid w:val="00D779AF"/>
    <w:rsid w:val="00DA0297"/>
    <w:rsid w:val="00DB1704"/>
    <w:rsid w:val="00DD16BF"/>
    <w:rsid w:val="00DE0076"/>
    <w:rsid w:val="00E33B93"/>
    <w:rsid w:val="00E71A17"/>
    <w:rsid w:val="00E8367D"/>
    <w:rsid w:val="00E949BC"/>
    <w:rsid w:val="00EA79A4"/>
    <w:rsid w:val="00EB4B30"/>
    <w:rsid w:val="00ED1308"/>
    <w:rsid w:val="00EE4897"/>
    <w:rsid w:val="00F14C92"/>
    <w:rsid w:val="00F6211B"/>
    <w:rsid w:val="00F66739"/>
    <w:rsid w:val="00F708FE"/>
    <w:rsid w:val="00F73000"/>
    <w:rsid w:val="00F93F4F"/>
    <w:rsid w:val="00FA371C"/>
    <w:rsid w:val="00FB2609"/>
    <w:rsid w:val="00FB2635"/>
    <w:rsid w:val="00FB67FA"/>
    <w:rsid w:val="00FD31FE"/>
    <w:rsid w:val="00FD34CE"/>
    <w:rsid w:val="00FE0E17"/>
    <w:rsid w:val="00FE36AE"/>
    <w:rsid w:val="00FE7058"/>
    <w:rsid w:val="00FF2F2B"/>
    <w:rsid w:val="00FF52C9"/>
    <w:rsid w:val="00FF7D33"/>
    <w:rsid w:val="6A9E1650"/>
    <w:rsid w:val="7989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lsdException w:name="Normal Table" w:semiHidden="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100" w:beforeAutospacing="1" w:after="100" w:afterAutospacing="1"/>
      <w:jc w:val="left"/>
    </w:pPr>
    <w:rPr>
      <w:rFonts w:ascii="Times New Roman" w:eastAsia="宋体" w:hAnsi="Times New Roman" w:cs="Times New Roman"/>
      <w:kern w:val="0"/>
      <w:sz w:val="24"/>
      <w:szCs w:val="24"/>
    </w:rPr>
  </w:style>
  <w:style w:type="character" w:styleId="a8">
    <w:name w:val="Hyperlink"/>
    <w:basedOn w:val="a0"/>
    <w:uiPriority w:val="99"/>
    <w:unhideWhenUsed/>
    <w:qFormat/>
    <w:rPr>
      <w:color w:val="0000FF" w:themeColor="hyperlink"/>
      <w:u w:val="single"/>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paragraph" w:customStyle="1" w:styleId="1">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ea.org.c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A5FCB-FDE0-4AC5-8553-732AA096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831</Words>
  <Characters>4740</Characters>
  <Application>Microsoft Office Word</Application>
  <DocSecurity>0</DocSecurity>
  <Lines>39</Lines>
  <Paragraphs>11</Paragraphs>
  <ScaleCrop>false</ScaleCrop>
  <Company>微软中国</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Zzw697880</dc:creator>
  <cp:lastModifiedBy>415</cp:lastModifiedBy>
  <cp:revision>7</cp:revision>
  <cp:lastPrinted>2017-07-26T06:48:00Z</cp:lastPrinted>
  <dcterms:created xsi:type="dcterms:W3CDTF">2017-08-16T07:53:00Z</dcterms:created>
  <dcterms:modified xsi:type="dcterms:W3CDTF">2017-09-01T06:38:00Z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