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C2" w:rsidRDefault="007D1AC2" w:rsidP="00EB1995">
      <w:pPr>
        <w:jc w:val="distribute"/>
        <w:rPr>
          <w:b/>
          <w:color w:val="FF0000"/>
          <w:sz w:val="84"/>
          <w:szCs w:val="84"/>
          <w:u w:val="single"/>
        </w:rPr>
      </w:pPr>
      <w:r w:rsidRPr="00A9090E">
        <w:rPr>
          <w:rFonts w:hint="eastAsia"/>
          <w:b/>
          <w:color w:val="FF0000"/>
          <w:sz w:val="84"/>
          <w:szCs w:val="84"/>
          <w:u w:val="single"/>
        </w:rPr>
        <w:t>广东省成人教育协会</w:t>
      </w:r>
    </w:p>
    <w:p w:rsidR="007D1AC2" w:rsidRPr="00CC3757" w:rsidRDefault="007D1AC2" w:rsidP="00453204">
      <w:pPr>
        <w:jc w:val="right"/>
        <w:rPr>
          <w:rFonts w:ascii="仿宋_GB2312" w:eastAsia="仿宋_GB2312"/>
          <w:sz w:val="24"/>
          <w:szCs w:val="24"/>
        </w:rPr>
      </w:pPr>
      <w:r w:rsidRPr="00CC3757">
        <w:rPr>
          <w:rFonts w:ascii="仿宋_GB2312" w:eastAsia="仿宋_GB2312" w:hint="eastAsia"/>
          <w:sz w:val="24"/>
          <w:szCs w:val="24"/>
        </w:rPr>
        <w:t>粤成教协【</w:t>
      </w:r>
      <w:r w:rsidRPr="00CC3757">
        <w:rPr>
          <w:rFonts w:ascii="仿宋_GB2312" w:eastAsia="仿宋_GB2312"/>
          <w:sz w:val="24"/>
          <w:szCs w:val="24"/>
        </w:rPr>
        <w:t>2014</w:t>
      </w:r>
      <w:r w:rsidRPr="00CC3757">
        <w:rPr>
          <w:rFonts w:ascii="仿宋_GB2312" w:eastAsia="仿宋_GB2312" w:hint="eastAsia"/>
          <w:sz w:val="24"/>
          <w:szCs w:val="24"/>
        </w:rPr>
        <w:t>】</w:t>
      </w:r>
      <w:r w:rsidRPr="00CC3757">
        <w:rPr>
          <w:rFonts w:ascii="仿宋_GB2312" w:eastAsia="仿宋_GB2312"/>
          <w:sz w:val="24"/>
          <w:szCs w:val="24"/>
        </w:rPr>
        <w:t>16</w:t>
      </w:r>
      <w:r w:rsidRPr="00CC3757">
        <w:rPr>
          <w:rFonts w:ascii="仿宋_GB2312" w:eastAsia="仿宋_GB2312" w:hint="eastAsia"/>
          <w:sz w:val="24"/>
          <w:szCs w:val="24"/>
        </w:rPr>
        <w:t>号</w:t>
      </w:r>
    </w:p>
    <w:p w:rsidR="007D1AC2" w:rsidRDefault="007D1AC2" w:rsidP="001F6101">
      <w:pPr>
        <w:jc w:val="center"/>
        <w:rPr>
          <w:b/>
          <w:sz w:val="44"/>
          <w:szCs w:val="44"/>
        </w:rPr>
      </w:pPr>
      <w:r w:rsidRPr="00CC3757">
        <w:rPr>
          <w:rFonts w:hint="eastAsia"/>
          <w:b/>
          <w:sz w:val="44"/>
          <w:szCs w:val="44"/>
        </w:rPr>
        <w:t>关于我省“成人教育优秀科研成果评选活动”</w:t>
      </w:r>
    </w:p>
    <w:p w:rsidR="007D1AC2" w:rsidRPr="00CC3757" w:rsidRDefault="007D1AC2" w:rsidP="001F6101">
      <w:pPr>
        <w:jc w:val="center"/>
        <w:rPr>
          <w:b/>
          <w:sz w:val="44"/>
          <w:szCs w:val="44"/>
        </w:rPr>
      </w:pPr>
      <w:r w:rsidRPr="00CC3757">
        <w:rPr>
          <w:rFonts w:hint="eastAsia"/>
          <w:b/>
          <w:sz w:val="44"/>
          <w:szCs w:val="44"/>
        </w:rPr>
        <w:t>结果通告</w:t>
      </w:r>
    </w:p>
    <w:p w:rsidR="007D1AC2" w:rsidRPr="00655601" w:rsidRDefault="007D1AC2" w:rsidP="001F6101">
      <w:pPr>
        <w:jc w:val="center"/>
        <w:rPr>
          <w:sz w:val="10"/>
          <w:szCs w:val="10"/>
        </w:rPr>
      </w:pPr>
    </w:p>
    <w:p w:rsidR="007D1AC2" w:rsidRPr="00655601" w:rsidRDefault="007D1AC2" w:rsidP="0008529E">
      <w:pPr>
        <w:ind w:firstLineChars="200" w:firstLine="31680"/>
        <w:jc w:val="left"/>
        <w:rPr>
          <w:rFonts w:ascii="仿宋_GB2312" w:eastAsia="仿宋_GB2312"/>
          <w:sz w:val="28"/>
          <w:szCs w:val="28"/>
        </w:rPr>
      </w:pPr>
      <w:r w:rsidRPr="00655601">
        <w:rPr>
          <w:rFonts w:ascii="仿宋_GB2312" w:eastAsia="仿宋_GB2312" w:hint="eastAsia"/>
          <w:sz w:val="28"/>
          <w:szCs w:val="28"/>
        </w:rPr>
        <w:t>为了认真贯彻落实党的十八大提出的“积极发展继续教育，完善终身</w:t>
      </w:r>
      <w:r>
        <w:rPr>
          <w:rFonts w:ascii="仿宋_GB2312" w:eastAsia="仿宋_GB2312" w:hint="eastAsia"/>
          <w:sz w:val="28"/>
          <w:szCs w:val="28"/>
        </w:rPr>
        <w:t>教育体系，建设学习型社会”和国家、广东省《中长期教育改革和发展规划</w:t>
      </w:r>
      <w:r w:rsidRPr="00655601">
        <w:rPr>
          <w:rFonts w:ascii="仿宋_GB2312" w:eastAsia="仿宋_GB2312" w:hint="eastAsia"/>
          <w:sz w:val="28"/>
          <w:szCs w:val="28"/>
        </w:rPr>
        <w:t>纲要（</w:t>
      </w:r>
      <w:r w:rsidRPr="00655601">
        <w:rPr>
          <w:rFonts w:ascii="仿宋_GB2312" w:eastAsia="仿宋_GB2312"/>
          <w:sz w:val="28"/>
          <w:szCs w:val="28"/>
        </w:rPr>
        <w:t>2010</w:t>
      </w:r>
      <w:r w:rsidRPr="00655601">
        <w:rPr>
          <w:rFonts w:ascii="仿宋_GB2312" w:eastAsia="仿宋_GB2312"/>
          <w:sz w:val="28"/>
          <w:szCs w:val="28"/>
        </w:rPr>
        <w:t>—</w:t>
      </w:r>
      <w:r w:rsidRPr="00655601">
        <w:rPr>
          <w:rFonts w:ascii="仿宋_GB2312" w:eastAsia="仿宋_GB2312"/>
          <w:sz w:val="28"/>
          <w:szCs w:val="28"/>
        </w:rPr>
        <w:t>2020</w:t>
      </w:r>
      <w:r w:rsidRPr="00655601">
        <w:rPr>
          <w:rFonts w:ascii="仿宋_GB2312" w:eastAsia="仿宋_GB2312" w:hint="eastAsia"/>
          <w:sz w:val="28"/>
          <w:szCs w:val="28"/>
        </w:rPr>
        <w:t>年）》的有关精神，展示、宣传、推广近年来我省成人教育（含继续教育、终身教育、社区教育等）科研、教研成果，推动成人教育事业发展，提高我省成人教育群众性科研的水平和质量，广东省成人教育协会于</w:t>
      </w:r>
      <w:r w:rsidRPr="00655601">
        <w:rPr>
          <w:rFonts w:ascii="仿宋_GB2312" w:eastAsia="仿宋_GB2312"/>
          <w:sz w:val="28"/>
          <w:szCs w:val="28"/>
        </w:rPr>
        <w:t>2014</w:t>
      </w:r>
      <w:r w:rsidRPr="00655601">
        <w:rPr>
          <w:rFonts w:ascii="仿宋_GB2312" w:eastAsia="仿宋_GB2312" w:hint="eastAsia"/>
          <w:sz w:val="28"/>
          <w:szCs w:val="28"/>
        </w:rPr>
        <w:t>年</w:t>
      </w:r>
      <w:r w:rsidRPr="00655601">
        <w:rPr>
          <w:rFonts w:ascii="仿宋_GB2312" w:eastAsia="仿宋_GB2312"/>
          <w:sz w:val="28"/>
          <w:szCs w:val="28"/>
        </w:rPr>
        <w:t>2</w:t>
      </w:r>
      <w:r w:rsidRPr="00655601">
        <w:rPr>
          <w:rFonts w:ascii="仿宋_GB2312" w:eastAsia="仿宋_GB2312" w:hint="eastAsia"/>
          <w:sz w:val="28"/>
          <w:szCs w:val="28"/>
        </w:rPr>
        <w:t>月开始组织我省成人教育优秀科研成果评选活动，截止</w:t>
      </w:r>
      <w:r w:rsidRPr="00655601">
        <w:rPr>
          <w:rFonts w:ascii="仿宋_GB2312" w:eastAsia="仿宋_GB2312"/>
          <w:sz w:val="28"/>
          <w:szCs w:val="28"/>
        </w:rPr>
        <w:t>2014</w:t>
      </w:r>
      <w:r w:rsidRPr="00655601">
        <w:rPr>
          <w:rFonts w:ascii="仿宋_GB2312" w:eastAsia="仿宋_GB2312" w:hint="eastAsia"/>
          <w:sz w:val="28"/>
          <w:szCs w:val="28"/>
        </w:rPr>
        <w:t>年</w:t>
      </w:r>
      <w:r w:rsidRPr="00655601">
        <w:rPr>
          <w:rFonts w:ascii="仿宋_GB2312" w:eastAsia="仿宋_GB2312"/>
          <w:sz w:val="28"/>
          <w:szCs w:val="28"/>
        </w:rPr>
        <w:t>4</w:t>
      </w:r>
      <w:r w:rsidRPr="00655601">
        <w:rPr>
          <w:rFonts w:ascii="仿宋_GB2312" w:eastAsia="仿宋_GB2312" w:hint="eastAsia"/>
          <w:sz w:val="28"/>
          <w:szCs w:val="28"/>
        </w:rPr>
        <w:t>月</w:t>
      </w:r>
      <w:r w:rsidRPr="00655601">
        <w:rPr>
          <w:rFonts w:ascii="仿宋_GB2312" w:eastAsia="仿宋_GB2312"/>
          <w:sz w:val="28"/>
          <w:szCs w:val="28"/>
        </w:rPr>
        <w:t>28</w:t>
      </w:r>
      <w:r w:rsidRPr="00655601">
        <w:rPr>
          <w:rFonts w:ascii="仿宋_GB2312" w:eastAsia="仿宋_GB2312" w:hint="eastAsia"/>
          <w:sz w:val="28"/>
          <w:szCs w:val="28"/>
        </w:rPr>
        <w:t>日，共收到</w:t>
      </w:r>
      <w:r>
        <w:rPr>
          <w:rFonts w:ascii="仿宋_GB2312" w:eastAsia="仿宋_GB2312" w:hint="eastAsia"/>
          <w:sz w:val="28"/>
          <w:szCs w:val="28"/>
        </w:rPr>
        <w:t>优秀科研成果评选申报</w:t>
      </w:r>
      <w:r w:rsidRPr="00655601">
        <w:rPr>
          <w:rFonts w:ascii="仿宋_GB2312" w:eastAsia="仿宋_GB2312"/>
          <w:sz w:val="28"/>
          <w:szCs w:val="28"/>
        </w:rPr>
        <w:t>96</w:t>
      </w:r>
      <w:r>
        <w:rPr>
          <w:rFonts w:ascii="仿宋_GB2312" w:eastAsia="仿宋_GB2312" w:hint="eastAsia"/>
          <w:sz w:val="28"/>
          <w:szCs w:val="28"/>
        </w:rPr>
        <w:t>项</w:t>
      </w:r>
      <w:r w:rsidRPr="00655601">
        <w:rPr>
          <w:rFonts w:ascii="仿宋_GB2312" w:eastAsia="仿宋_GB2312" w:hint="eastAsia"/>
          <w:sz w:val="28"/>
          <w:szCs w:val="28"/>
        </w:rPr>
        <w:t>。</w:t>
      </w:r>
    </w:p>
    <w:p w:rsidR="007D1AC2" w:rsidRPr="00D83788" w:rsidRDefault="007D1AC2" w:rsidP="0008529E">
      <w:pPr>
        <w:ind w:firstLineChars="200" w:firstLine="31680"/>
        <w:jc w:val="left"/>
        <w:rPr>
          <w:rFonts w:eastAsia="仿宋_GB2312"/>
          <w:sz w:val="28"/>
          <w:szCs w:val="28"/>
        </w:rPr>
      </w:pPr>
      <w:r w:rsidRPr="00655601">
        <w:rPr>
          <w:rFonts w:ascii="仿宋_GB2312" w:eastAsia="仿宋_GB2312" w:hint="eastAsia"/>
          <w:sz w:val="28"/>
          <w:szCs w:val="28"/>
        </w:rPr>
        <w:t>本次评选活动由广东省成人教育协会学术委员会组织有关专家组成评选委员会进行评选。评选活动坚持客观、公平、公正的原则，由评委按科研成果质量评议投票。</w:t>
      </w:r>
      <w:r>
        <w:rPr>
          <w:rFonts w:ascii="仿宋_GB2312" w:eastAsia="仿宋_GB2312" w:hint="eastAsia"/>
          <w:sz w:val="28"/>
          <w:szCs w:val="28"/>
        </w:rPr>
        <w:t>初评结果经公示（</w:t>
      </w:r>
      <w:r>
        <w:rPr>
          <w:rFonts w:ascii="仿宋_GB2312" w:eastAsia="仿宋_GB2312"/>
          <w:sz w:val="28"/>
          <w:szCs w:val="28"/>
        </w:rPr>
        <w:t>6</w:t>
      </w:r>
      <w:r>
        <w:rPr>
          <w:rFonts w:ascii="仿宋_GB2312" w:eastAsia="仿宋_GB2312" w:hint="eastAsia"/>
          <w:sz w:val="28"/>
          <w:szCs w:val="28"/>
        </w:rPr>
        <w:t>月</w:t>
      </w:r>
      <w:r>
        <w:rPr>
          <w:rFonts w:ascii="仿宋_GB2312" w:eastAsia="仿宋_GB2312"/>
          <w:sz w:val="28"/>
          <w:szCs w:val="28"/>
        </w:rPr>
        <w:t>5</w:t>
      </w:r>
      <w:r>
        <w:rPr>
          <w:rFonts w:ascii="仿宋_GB2312" w:eastAsia="仿宋_GB2312" w:hint="eastAsia"/>
          <w:sz w:val="28"/>
          <w:szCs w:val="28"/>
        </w:rPr>
        <w:t>日</w:t>
      </w:r>
      <w:r>
        <w:rPr>
          <w:rFonts w:ascii="仿宋_GB2312" w:eastAsia="仿宋_GB2312"/>
          <w:sz w:val="28"/>
          <w:szCs w:val="28"/>
        </w:rPr>
        <w:t>—</w:t>
      </w:r>
      <w:r>
        <w:rPr>
          <w:rFonts w:ascii="仿宋_GB2312" w:eastAsia="仿宋_GB2312"/>
          <w:sz w:val="28"/>
          <w:szCs w:val="28"/>
        </w:rPr>
        <w:t>6</w:t>
      </w:r>
      <w:r>
        <w:rPr>
          <w:rFonts w:ascii="仿宋_GB2312" w:eastAsia="仿宋_GB2312" w:hint="eastAsia"/>
          <w:sz w:val="28"/>
          <w:szCs w:val="28"/>
        </w:rPr>
        <w:t>月</w:t>
      </w:r>
      <w:r>
        <w:rPr>
          <w:rFonts w:ascii="仿宋_GB2312" w:eastAsia="仿宋_GB2312"/>
          <w:sz w:val="28"/>
          <w:szCs w:val="28"/>
        </w:rPr>
        <w:t>12</w:t>
      </w:r>
      <w:r>
        <w:rPr>
          <w:rFonts w:ascii="仿宋_GB2312" w:eastAsia="仿宋_GB2312" w:hint="eastAsia"/>
          <w:sz w:val="28"/>
          <w:szCs w:val="28"/>
        </w:rPr>
        <w:t>日登载在省成人教育协会网站，公示期内并无异议</w:t>
      </w:r>
      <w:bookmarkStart w:id="0" w:name="_GoBack"/>
      <w:bookmarkEnd w:id="0"/>
      <w:r>
        <w:rPr>
          <w:rFonts w:ascii="仿宋_GB2312" w:eastAsia="仿宋_GB2312" w:hint="eastAsia"/>
          <w:sz w:val="28"/>
          <w:szCs w:val="28"/>
        </w:rPr>
        <w:t>）。</w:t>
      </w:r>
      <w:r w:rsidRPr="00655601">
        <w:rPr>
          <w:rFonts w:ascii="仿宋_GB2312" w:eastAsia="仿宋_GB2312" w:hint="eastAsia"/>
          <w:sz w:val="28"/>
          <w:szCs w:val="28"/>
        </w:rPr>
        <w:t>最终评选出优秀科研成果一等奖</w:t>
      </w:r>
      <w:r w:rsidRPr="00655601">
        <w:rPr>
          <w:rFonts w:ascii="仿宋_GB2312" w:eastAsia="仿宋_GB2312"/>
          <w:sz w:val="28"/>
          <w:szCs w:val="28"/>
        </w:rPr>
        <w:t>8</w:t>
      </w:r>
      <w:r>
        <w:rPr>
          <w:rFonts w:ascii="仿宋_GB2312" w:eastAsia="仿宋_GB2312" w:hint="eastAsia"/>
          <w:sz w:val="28"/>
          <w:szCs w:val="28"/>
        </w:rPr>
        <w:t>项</w:t>
      </w:r>
      <w:r w:rsidRPr="00655601">
        <w:rPr>
          <w:rFonts w:ascii="仿宋_GB2312" w:eastAsia="仿宋_GB2312" w:hint="eastAsia"/>
          <w:sz w:val="28"/>
          <w:szCs w:val="28"/>
        </w:rPr>
        <w:t>，二等奖</w:t>
      </w:r>
      <w:r w:rsidRPr="00655601">
        <w:rPr>
          <w:rFonts w:ascii="仿宋_GB2312" w:eastAsia="仿宋_GB2312"/>
          <w:sz w:val="28"/>
          <w:szCs w:val="28"/>
        </w:rPr>
        <w:t>19</w:t>
      </w:r>
      <w:r>
        <w:rPr>
          <w:rFonts w:ascii="仿宋_GB2312" w:eastAsia="仿宋_GB2312" w:hint="eastAsia"/>
          <w:sz w:val="28"/>
          <w:szCs w:val="28"/>
        </w:rPr>
        <w:t>项</w:t>
      </w:r>
      <w:r w:rsidRPr="00655601">
        <w:rPr>
          <w:rFonts w:ascii="仿宋_GB2312" w:eastAsia="仿宋_GB2312" w:hint="eastAsia"/>
          <w:sz w:val="28"/>
          <w:szCs w:val="28"/>
        </w:rPr>
        <w:t>，三等奖</w:t>
      </w:r>
      <w:r w:rsidRPr="00655601">
        <w:rPr>
          <w:rFonts w:ascii="仿宋_GB2312" w:eastAsia="仿宋_GB2312"/>
          <w:sz w:val="28"/>
          <w:szCs w:val="28"/>
        </w:rPr>
        <w:t>32</w:t>
      </w:r>
      <w:r>
        <w:rPr>
          <w:rFonts w:ascii="仿宋_GB2312" w:eastAsia="仿宋_GB2312" w:hint="eastAsia"/>
          <w:sz w:val="28"/>
          <w:szCs w:val="28"/>
        </w:rPr>
        <w:t>项</w:t>
      </w:r>
      <w:r w:rsidRPr="00655601">
        <w:rPr>
          <w:rFonts w:ascii="仿宋_GB2312" w:eastAsia="仿宋_GB2312" w:hint="eastAsia"/>
          <w:sz w:val="28"/>
          <w:szCs w:val="28"/>
        </w:rPr>
        <w:t>，优秀奖</w:t>
      </w:r>
      <w:r w:rsidRPr="00655601">
        <w:rPr>
          <w:rFonts w:ascii="仿宋_GB2312" w:eastAsia="仿宋_GB2312"/>
          <w:sz w:val="28"/>
          <w:szCs w:val="28"/>
        </w:rPr>
        <w:t>12</w:t>
      </w:r>
      <w:r>
        <w:rPr>
          <w:rFonts w:ascii="仿宋_GB2312" w:eastAsia="仿宋_GB2312" w:hint="eastAsia"/>
          <w:sz w:val="28"/>
          <w:szCs w:val="28"/>
        </w:rPr>
        <w:t>项</w:t>
      </w:r>
      <w:r w:rsidRPr="00655601">
        <w:rPr>
          <w:rFonts w:ascii="仿宋_GB2312" w:eastAsia="仿宋_GB2312" w:hint="eastAsia"/>
          <w:sz w:val="28"/>
          <w:szCs w:val="28"/>
        </w:rPr>
        <w:t>。</w:t>
      </w:r>
      <w:r>
        <w:rPr>
          <w:rFonts w:ascii="仿宋_GB2312" w:eastAsia="仿宋_GB2312" w:hint="eastAsia"/>
          <w:sz w:val="28"/>
          <w:szCs w:val="28"/>
        </w:rPr>
        <w:t>现予以公布（见附件）。</w:t>
      </w:r>
    </w:p>
    <w:p w:rsidR="007D1AC2" w:rsidRPr="00224779" w:rsidRDefault="007D1AC2" w:rsidP="0008529E">
      <w:pPr>
        <w:ind w:firstLineChars="200" w:firstLine="31680"/>
        <w:jc w:val="left"/>
        <w:rPr>
          <w:rFonts w:ascii="仿宋_GB2312" w:eastAsia="仿宋_GB2312"/>
          <w:sz w:val="28"/>
          <w:szCs w:val="28"/>
        </w:rPr>
      </w:pPr>
    </w:p>
    <w:p w:rsidR="007D1AC2" w:rsidRPr="00655601" w:rsidRDefault="007D1AC2" w:rsidP="0008529E">
      <w:pPr>
        <w:ind w:firstLineChars="2000" w:firstLine="31680"/>
        <w:jc w:val="left"/>
        <w:rPr>
          <w:rFonts w:ascii="仿宋_GB2312" w:eastAsia="仿宋_GB2312"/>
          <w:sz w:val="28"/>
          <w:szCs w:val="28"/>
        </w:rPr>
      </w:pPr>
      <w:r w:rsidRPr="00655601">
        <w:rPr>
          <w:rFonts w:ascii="仿宋_GB2312" w:eastAsia="仿宋_GB2312" w:hint="eastAsia"/>
          <w:sz w:val="28"/>
          <w:szCs w:val="28"/>
        </w:rPr>
        <w:t>广东省成人教育协会</w:t>
      </w:r>
    </w:p>
    <w:p w:rsidR="007D1AC2" w:rsidRPr="00BF0D06" w:rsidRDefault="007D1AC2" w:rsidP="0008529E">
      <w:pPr>
        <w:ind w:firstLineChars="2200" w:firstLine="31680"/>
        <w:jc w:val="left"/>
        <w:rPr>
          <w:rFonts w:ascii="仿宋_GB2312" w:eastAsia="仿宋_GB2312"/>
          <w:sz w:val="28"/>
          <w:szCs w:val="28"/>
        </w:rPr>
      </w:pPr>
      <w:r w:rsidRPr="00655601">
        <w:rPr>
          <w:rFonts w:ascii="仿宋_GB2312" w:eastAsia="仿宋_GB2312" w:hint="eastAsia"/>
          <w:sz w:val="28"/>
          <w:szCs w:val="28"/>
        </w:rPr>
        <w:t>二</w:t>
      </w:r>
      <w:r w:rsidRPr="00655601">
        <w:rPr>
          <w:rFonts w:ascii="仿宋_GB2312" w:hint="eastAsia"/>
          <w:sz w:val="28"/>
          <w:szCs w:val="28"/>
        </w:rPr>
        <w:t>〇</w:t>
      </w:r>
      <w:r>
        <w:rPr>
          <w:rFonts w:ascii="仿宋_GB2312" w:eastAsia="仿宋_GB2312" w:hint="eastAsia"/>
          <w:sz w:val="28"/>
          <w:szCs w:val="28"/>
        </w:rPr>
        <w:t>一四年六月</w:t>
      </w:r>
      <w:r w:rsidRPr="00D83788">
        <w:rPr>
          <w:rFonts w:eastAsia="仿宋_GB2312" w:hint="eastAsia"/>
          <w:sz w:val="28"/>
          <w:szCs w:val="28"/>
        </w:rPr>
        <w:t>十</w:t>
      </w:r>
      <w:r>
        <w:rPr>
          <w:rFonts w:eastAsia="仿宋_GB2312" w:hint="eastAsia"/>
          <w:sz w:val="28"/>
          <w:szCs w:val="28"/>
        </w:rPr>
        <w:t>六</w:t>
      </w:r>
      <w:r w:rsidRPr="00655601">
        <w:rPr>
          <w:rFonts w:ascii="仿宋_GB2312" w:eastAsia="仿宋_GB2312" w:hint="eastAsia"/>
          <w:sz w:val="28"/>
          <w:szCs w:val="28"/>
        </w:rPr>
        <w:t>日</w:t>
      </w:r>
    </w:p>
    <w:p w:rsidR="007D1AC2" w:rsidRDefault="007D1AC2" w:rsidP="0008529E">
      <w:pPr>
        <w:ind w:leftChars="-540" w:left="31680" w:rightChars="-567" w:right="31680"/>
        <w:jc w:val="center"/>
        <w:rPr>
          <w:rFonts w:ascii="仿宋_GB2312" w:eastAsia="仿宋_GB2312"/>
          <w:sz w:val="28"/>
          <w:szCs w:val="28"/>
        </w:rPr>
      </w:pPr>
      <w:r>
        <w:rPr>
          <w:rFonts w:ascii="仿宋_GB2312" w:eastAsia="仿宋_GB2312" w:hint="eastAsia"/>
          <w:sz w:val="28"/>
          <w:szCs w:val="28"/>
        </w:rPr>
        <w:t>抄送：省教育厅（办公室、人事处、高教处、高中与中职教育处）、省社会</w:t>
      </w:r>
    </w:p>
    <w:p w:rsidR="007D1AC2" w:rsidRPr="00BF0D06" w:rsidRDefault="007D1AC2" w:rsidP="0008529E">
      <w:pPr>
        <w:ind w:leftChars="-540" w:left="31680" w:rightChars="-567" w:right="31680" w:firstLineChars="700" w:firstLine="31680"/>
        <w:jc w:val="left"/>
        <w:rPr>
          <w:rFonts w:ascii="仿宋_GB2312" w:eastAsia="仿宋_GB2312"/>
          <w:sz w:val="28"/>
          <w:szCs w:val="28"/>
        </w:rPr>
      </w:pPr>
      <w:r>
        <w:rPr>
          <w:rFonts w:ascii="仿宋_GB2312" w:eastAsia="仿宋_GB2312" w:hint="eastAsia"/>
          <w:sz w:val="28"/>
          <w:szCs w:val="28"/>
        </w:rPr>
        <w:t>组织管理局、省社会组织总会、中国成人教育协会</w:t>
      </w:r>
    </w:p>
    <w:p w:rsidR="007D1AC2" w:rsidRDefault="007D1AC2" w:rsidP="0008529E">
      <w:pPr>
        <w:ind w:leftChars="-540" w:left="31680" w:rightChars="-567" w:right="31680" w:firstLineChars="400" w:firstLine="31680"/>
        <w:rPr>
          <w:rFonts w:ascii="仿宋_GB2312" w:eastAsia="仿宋_GB2312"/>
          <w:sz w:val="28"/>
          <w:szCs w:val="28"/>
        </w:rPr>
      </w:pPr>
      <w:r w:rsidRPr="00B17D1E">
        <w:rPr>
          <w:rFonts w:ascii="仿宋_GB2312" w:eastAsia="仿宋_GB2312" w:hint="eastAsia"/>
          <w:sz w:val="28"/>
          <w:szCs w:val="28"/>
        </w:rPr>
        <w:t>附件：</w:t>
      </w:r>
    </w:p>
    <w:p w:rsidR="007D1AC2" w:rsidRPr="00CC3757" w:rsidRDefault="007D1AC2" w:rsidP="00CC3757">
      <w:pPr>
        <w:jc w:val="center"/>
        <w:rPr>
          <w:rFonts w:ascii="宋体"/>
          <w:b/>
          <w:sz w:val="44"/>
          <w:szCs w:val="44"/>
        </w:rPr>
      </w:pPr>
      <w:r w:rsidRPr="00CC3757">
        <w:rPr>
          <w:rFonts w:ascii="宋体" w:hAnsi="宋体" w:hint="eastAsia"/>
          <w:b/>
          <w:sz w:val="44"/>
          <w:szCs w:val="44"/>
        </w:rPr>
        <w:t>广东省成人教育优秀科研成果评选获奖名单</w:t>
      </w:r>
    </w:p>
    <w:p w:rsidR="007D1AC2" w:rsidRPr="00E514D8" w:rsidRDefault="007D1AC2" w:rsidP="0008529E">
      <w:pPr>
        <w:ind w:leftChars="-540" w:left="31680" w:rightChars="-567" w:right="31680"/>
        <w:jc w:val="center"/>
        <w:rPr>
          <w:rFonts w:ascii="仿宋_GB2312" w:eastAsia="仿宋_GB2312"/>
          <w:b/>
          <w:sz w:val="18"/>
          <w:szCs w:val="18"/>
        </w:rPr>
      </w:pPr>
    </w:p>
    <w:p w:rsidR="007D1AC2" w:rsidRPr="0097622C" w:rsidRDefault="007D1AC2" w:rsidP="0008529E">
      <w:pPr>
        <w:ind w:leftChars="-540" w:left="31680" w:rightChars="-567" w:right="31680"/>
        <w:jc w:val="center"/>
        <w:rPr>
          <w:rFonts w:ascii="仿宋_GB2312" w:eastAsia="仿宋_GB2312"/>
          <w:sz w:val="28"/>
          <w:szCs w:val="28"/>
        </w:rPr>
      </w:pPr>
      <w:r w:rsidRPr="0097622C">
        <w:rPr>
          <w:rFonts w:ascii="仿宋_GB2312" w:eastAsia="仿宋_GB2312" w:hint="eastAsia"/>
          <w:sz w:val="28"/>
          <w:szCs w:val="28"/>
        </w:rPr>
        <w:t>一等奖（</w:t>
      </w:r>
      <w:r>
        <w:rPr>
          <w:rFonts w:ascii="仿宋_GB2312" w:eastAsia="仿宋_GB2312"/>
          <w:sz w:val="28"/>
          <w:szCs w:val="28"/>
        </w:rPr>
        <w:t>8</w:t>
      </w:r>
      <w:r>
        <w:rPr>
          <w:rFonts w:ascii="仿宋_GB2312" w:eastAsia="仿宋_GB2312" w:hint="eastAsia"/>
          <w:sz w:val="28"/>
          <w:szCs w:val="28"/>
        </w:rPr>
        <w:t>项）</w:t>
      </w: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
        <w:gridCol w:w="2001"/>
        <w:gridCol w:w="2880"/>
        <w:gridCol w:w="4941"/>
      </w:tblGrid>
      <w:tr w:rsidR="007D1AC2" w:rsidRPr="00905CB1" w:rsidTr="00EB696D">
        <w:trPr>
          <w:trHeight w:val="452"/>
          <w:jc w:val="center"/>
        </w:trPr>
        <w:tc>
          <w:tcPr>
            <w:tcW w:w="732"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序号</w:t>
            </w:r>
          </w:p>
        </w:tc>
        <w:tc>
          <w:tcPr>
            <w:tcW w:w="2001"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姓名或单位名称</w:t>
            </w:r>
          </w:p>
        </w:tc>
        <w:tc>
          <w:tcPr>
            <w:tcW w:w="2880"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工作单位</w:t>
            </w:r>
          </w:p>
        </w:tc>
        <w:tc>
          <w:tcPr>
            <w:tcW w:w="4941"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科研成果题目</w:t>
            </w:r>
          </w:p>
        </w:tc>
      </w:tr>
      <w:tr w:rsidR="007D1AC2" w:rsidRPr="00905CB1" w:rsidTr="00EB696D">
        <w:trPr>
          <w:trHeight w:val="567"/>
          <w:jc w:val="center"/>
        </w:trPr>
        <w:tc>
          <w:tcPr>
            <w:tcW w:w="732"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1</w:t>
            </w:r>
          </w:p>
        </w:tc>
        <w:tc>
          <w:tcPr>
            <w:tcW w:w="2001"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深圳市教育局</w:t>
            </w:r>
          </w:p>
        </w:tc>
        <w:tc>
          <w:tcPr>
            <w:tcW w:w="2880" w:type="dxa"/>
            <w:vAlign w:val="center"/>
          </w:tcPr>
          <w:p w:rsidR="007D1AC2" w:rsidRPr="002A7B57" w:rsidRDefault="007D1AC2" w:rsidP="00EB696D">
            <w:pPr>
              <w:jc w:val="center"/>
              <w:rPr>
                <w:rFonts w:ascii="仿宋_GB2312" w:eastAsia="仿宋_GB2312" w:hAnsi="仿宋"/>
                <w:szCs w:val="21"/>
              </w:rPr>
            </w:pPr>
          </w:p>
        </w:tc>
        <w:tc>
          <w:tcPr>
            <w:tcW w:w="4941" w:type="dxa"/>
            <w:vAlign w:val="center"/>
          </w:tcPr>
          <w:p w:rsidR="007D1AC2" w:rsidRPr="002A7B57" w:rsidRDefault="007D1AC2" w:rsidP="00EB696D">
            <w:pPr>
              <w:pStyle w:val="Heading1"/>
              <w:spacing w:before="0" w:after="0" w:line="360" w:lineRule="exact"/>
              <w:rPr>
                <w:rFonts w:ascii="仿宋_GB2312" w:eastAsia="仿宋_GB2312" w:hAnsi="华文中宋"/>
                <w:b w:val="0"/>
                <w:sz w:val="21"/>
                <w:szCs w:val="21"/>
              </w:rPr>
            </w:pPr>
            <w:bookmarkStart w:id="1" w:name="_Toc361233198"/>
            <w:r w:rsidRPr="002A7B57">
              <w:rPr>
                <w:rFonts w:ascii="仿宋_GB2312" w:eastAsia="仿宋_GB2312" w:hAnsi="华文中宋" w:cs="Calibri" w:hint="eastAsia"/>
                <w:b w:val="0"/>
                <w:bCs/>
                <w:sz w:val="21"/>
                <w:szCs w:val="21"/>
              </w:rPr>
              <w:t>在学习中快速成长</w:t>
            </w:r>
            <w:bookmarkStart w:id="2" w:name="_Toc361233199"/>
            <w:bookmarkEnd w:id="1"/>
            <w:r w:rsidRPr="002A7B57">
              <w:rPr>
                <w:rFonts w:ascii="宋体" w:hAnsi="宋体" w:cs="Calibri"/>
                <w:b w:val="0"/>
                <w:bCs/>
                <w:sz w:val="28"/>
                <w:szCs w:val="28"/>
              </w:rPr>
              <w:t>——</w:t>
            </w:r>
            <w:r w:rsidRPr="002A7B57">
              <w:rPr>
                <w:rFonts w:ascii="仿宋_GB2312" w:eastAsia="仿宋_GB2312" w:cs="宋体" w:hint="eastAsia"/>
                <w:b w:val="0"/>
                <w:bCs/>
                <w:sz w:val="21"/>
                <w:szCs w:val="21"/>
              </w:rPr>
              <w:t>广东省深圳市学习型城市建设案例</w:t>
            </w:r>
            <w:bookmarkEnd w:id="2"/>
          </w:p>
        </w:tc>
      </w:tr>
      <w:tr w:rsidR="007D1AC2" w:rsidRPr="00905CB1" w:rsidTr="00EB696D">
        <w:trPr>
          <w:trHeight w:val="567"/>
          <w:jc w:val="center"/>
        </w:trPr>
        <w:tc>
          <w:tcPr>
            <w:tcW w:w="732" w:type="dxa"/>
            <w:vAlign w:val="center"/>
          </w:tcPr>
          <w:p w:rsidR="007D1AC2" w:rsidRPr="00F74B1F" w:rsidRDefault="007D1AC2" w:rsidP="00EB696D">
            <w:pPr>
              <w:jc w:val="center"/>
              <w:rPr>
                <w:rFonts w:ascii="仿宋_GB2312" w:eastAsia="仿宋_GB2312" w:hAnsi="宋体"/>
                <w:szCs w:val="21"/>
              </w:rPr>
            </w:pPr>
            <w:r w:rsidRPr="00F74B1F">
              <w:rPr>
                <w:rFonts w:ascii="仿宋_GB2312" w:eastAsia="仿宋_GB2312" w:hAnsi="宋体"/>
                <w:szCs w:val="21"/>
              </w:rPr>
              <w:t>2</w:t>
            </w:r>
          </w:p>
        </w:tc>
        <w:tc>
          <w:tcPr>
            <w:tcW w:w="2001" w:type="dxa"/>
            <w:vAlign w:val="center"/>
          </w:tcPr>
          <w:p w:rsidR="007D1AC2" w:rsidRPr="002A7B57" w:rsidRDefault="007D1AC2" w:rsidP="00EB696D">
            <w:pPr>
              <w:jc w:val="center"/>
              <w:rPr>
                <w:rFonts w:ascii="仿宋_GB2312" w:eastAsia="仿宋_GB2312" w:hAnsi="宋体"/>
                <w:szCs w:val="21"/>
              </w:rPr>
            </w:pPr>
            <w:r w:rsidRPr="002A7B57">
              <w:rPr>
                <w:rFonts w:ascii="仿宋_GB2312" w:eastAsia="仿宋_GB2312" w:hAnsi="宋体" w:hint="eastAsia"/>
                <w:szCs w:val="21"/>
              </w:rPr>
              <w:t>珠海市广播电视</w:t>
            </w:r>
          </w:p>
          <w:p w:rsidR="007D1AC2" w:rsidRPr="002A7B57" w:rsidRDefault="007D1AC2" w:rsidP="00EB696D">
            <w:pPr>
              <w:jc w:val="center"/>
              <w:rPr>
                <w:rFonts w:ascii="仿宋_GB2312" w:eastAsia="仿宋_GB2312" w:hAnsi="宋体"/>
                <w:szCs w:val="21"/>
              </w:rPr>
            </w:pPr>
            <w:r w:rsidRPr="002A7B57">
              <w:rPr>
                <w:rFonts w:ascii="仿宋_GB2312" w:eastAsia="仿宋_GB2312" w:hAnsi="宋体" w:hint="eastAsia"/>
                <w:szCs w:val="21"/>
              </w:rPr>
              <w:t>大学</w:t>
            </w:r>
            <w:r w:rsidRPr="002A7B57">
              <w:rPr>
                <w:rFonts w:ascii="仿宋_GB2312" w:eastAsia="仿宋_GB2312" w:hAnsi="宋体"/>
                <w:szCs w:val="21"/>
              </w:rPr>
              <w:t>(</w:t>
            </w:r>
            <w:r w:rsidRPr="002A7B57">
              <w:rPr>
                <w:rFonts w:ascii="仿宋_GB2312" w:eastAsia="仿宋_GB2312" w:hAnsi="宋体" w:hint="eastAsia"/>
                <w:szCs w:val="21"/>
              </w:rPr>
              <w:t>主要撰写人：</w:t>
            </w:r>
            <w:r w:rsidRPr="002A7B57">
              <w:rPr>
                <w:rFonts w:ascii="仿宋_GB2312" w:eastAsia="仿宋_GB2312" w:hint="eastAsia"/>
                <w:szCs w:val="21"/>
              </w:rPr>
              <w:t>吴凡</w:t>
            </w:r>
            <w:r w:rsidRPr="002A7B57">
              <w:rPr>
                <w:rFonts w:ascii="仿宋_GB2312" w:eastAsia="仿宋_GB2312"/>
                <w:szCs w:val="21"/>
              </w:rPr>
              <w:t xml:space="preserve"> </w:t>
            </w:r>
            <w:r w:rsidRPr="002A7B57">
              <w:rPr>
                <w:rFonts w:ascii="仿宋_GB2312" w:eastAsia="仿宋_GB2312" w:hint="eastAsia"/>
                <w:szCs w:val="21"/>
              </w:rPr>
              <w:t>刘会全</w:t>
            </w:r>
            <w:r w:rsidRPr="002A7B57">
              <w:rPr>
                <w:rFonts w:ascii="仿宋_GB2312" w:eastAsia="仿宋_GB2312"/>
                <w:szCs w:val="21"/>
              </w:rPr>
              <w:t xml:space="preserve"> </w:t>
            </w:r>
            <w:r w:rsidRPr="002A7B57">
              <w:rPr>
                <w:rFonts w:ascii="仿宋_GB2312" w:eastAsia="仿宋_GB2312" w:hint="eastAsia"/>
                <w:szCs w:val="21"/>
              </w:rPr>
              <w:t>高小泉</w:t>
            </w:r>
            <w:r w:rsidRPr="002A7B57">
              <w:rPr>
                <w:rFonts w:ascii="仿宋_GB2312" w:eastAsia="仿宋_GB2312"/>
                <w:szCs w:val="21"/>
              </w:rPr>
              <w:t xml:space="preserve"> </w:t>
            </w:r>
            <w:r w:rsidRPr="002A7B57">
              <w:rPr>
                <w:rFonts w:ascii="仿宋_GB2312" w:eastAsia="仿宋_GB2312" w:hint="eastAsia"/>
                <w:szCs w:val="21"/>
              </w:rPr>
              <w:t>裴红莲</w:t>
            </w:r>
            <w:r w:rsidRPr="002A7B57">
              <w:rPr>
                <w:rFonts w:ascii="仿宋_GB2312" w:eastAsia="仿宋_GB2312"/>
                <w:szCs w:val="21"/>
              </w:rPr>
              <w:t>)</w:t>
            </w:r>
          </w:p>
        </w:tc>
        <w:tc>
          <w:tcPr>
            <w:tcW w:w="2880" w:type="dxa"/>
            <w:vAlign w:val="center"/>
          </w:tcPr>
          <w:p w:rsidR="007D1AC2" w:rsidRPr="002A7B57" w:rsidRDefault="007D1AC2" w:rsidP="00EB696D">
            <w:pPr>
              <w:jc w:val="center"/>
              <w:rPr>
                <w:rFonts w:ascii="仿宋_GB2312" w:eastAsia="仿宋_GB2312" w:hAnsi="宋体"/>
                <w:szCs w:val="21"/>
              </w:rPr>
            </w:pPr>
          </w:p>
        </w:tc>
        <w:tc>
          <w:tcPr>
            <w:tcW w:w="4941" w:type="dxa"/>
            <w:vAlign w:val="center"/>
          </w:tcPr>
          <w:p w:rsidR="007D1AC2" w:rsidRPr="002A7B57" w:rsidRDefault="007D1AC2" w:rsidP="00EB696D">
            <w:pPr>
              <w:rPr>
                <w:rFonts w:ascii="仿宋_GB2312" w:eastAsia="仿宋_GB2312" w:hAnsi="宋体"/>
                <w:szCs w:val="21"/>
              </w:rPr>
            </w:pPr>
            <w:r w:rsidRPr="002A7B57">
              <w:rPr>
                <w:rFonts w:ascii="仿宋_GB2312" w:eastAsia="仿宋_GB2312" w:hAnsi="宋体" w:hint="eastAsia"/>
                <w:szCs w:val="21"/>
              </w:rPr>
              <w:t>学习，让珠海更美好</w:t>
            </w:r>
            <w:r w:rsidRPr="002A7B57">
              <w:rPr>
                <w:rFonts w:ascii="仿宋_GB2312" w:eastAsia="仿宋_GB2312" w:hAnsi="宋体"/>
                <w:sz w:val="28"/>
                <w:szCs w:val="28"/>
              </w:rPr>
              <w:t>——</w:t>
            </w:r>
            <w:r w:rsidRPr="002A7B57">
              <w:rPr>
                <w:rFonts w:ascii="仿宋_GB2312" w:eastAsia="仿宋_GB2312" w:hAnsi="宋体" w:hint="eastAsia"/>
                <w:szCs w:val="21"/>
              </w:rPr>
              <w:t>珠海市建设学习型城市的实践探索</w:t>
            </w:r>
          </w:p>
        </w:tc>
      </w:tr>
      <w:tr w:rsidR="007D1AC2" w:rsidRPr="00905CB1" w:rsidTr="00EB696D">
        <w:trPr>
          <w:trHeight w:val="567"/>
          <w:jc w:val="center"/>
        </w:trPr>
        <w:tc>
          <w:tcPr>
            <w:tcW w:w="732"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3</w:t>
            </w:r>
          </w:p>
        </w:tc>
        <w:tc>
          <w:tcPr>
            <w:tcW w:w="2001" w:type="dxa"/>
            <w:vAlign w:val="center"/>
          </w:tcPr>
          <w:p w:rsidR="007D1AC2" w:rsidRPr="002A7B57" w:rsidRDefault="007D1AC2" w:rsidP="00EB696D">
            <w:pPr>
              <w:jc w:val="center"/>
              <w:rPr>
                <w:rFonts w:ascii="仿宋_GB2312" w:eastAsia="仿宋_GB2312" w:hAnsi="宋体"/>
                <w:szCs w:val="21"/>
              </w:rPr>
            </w:pPr>
            <w:r w:rsidRPr="002A7B57">
              <w:rPr>
                <w:rFonts w:ascii="仿宋_GB2312" w:eastAsia="仿宋_GB2312" w:hAnsi="宋体" w:hint="eastAsia"/>
                <w:szCs w:val="21"/>
              </w:rPr>
              <w:t>广州城市职业学院</w:t>
            </w:r>
          </w:p>
        </w:tc>
        <w:tc>
          <w:tcPr>
            <w:tcW w:w="2880" w:type="dxa"/>
            <w:vAlign w:val="center"/>
          </w:tcPr>
          <w:p w:rsidR="007D1AC2" w:rsidRPr="002A7B57" w:rsidRDefault="007D1AC2" w:rsidP="00EB696D">
            <w:pPr>
              <w:jc w:val="center"/>
              <w:rPr>
                <w:rFonts w:ascii="仿宋_GB2312" w:eastAsia="仿宋_GB2312" w:hAnsi="宋体"/>
                <w:szCs w:val="21"/>
              </w:rPr>
            </w:pPr>
          </w:p>
        </w:tc>
        <w:tc>
          <w:tcPr>
            <w:tcW w:w="4941" w:type="dxa"/>
            <w:vAlign w:val="center"/>
          </w:tcPr>
          <w:p w:rsidR="007D1AC2" w:rsidRPr="002A7B57" w:rsidRDefault="007D1AC2" w:rsidP="00EB696D">
            <w:pPr>
              <w:rPr>
                <w:rFonts w:ascii="仿宋_GB2312" w:eastAsia="仿宋_GB2312" w:hAnsi="宋体"/>
                <w:szCs w:val="21"/>
              </w:rPr>
            </w:pPr>
            <w:r w:rsidRPr="002A7B57">
              <w:rPr>
                <w:rFonts w:ascii="仿宋_GB2312" w:eastAsia="仿宋_GB2312" w:hAnsi="宋体" w:hint="eastAsia"/>
                <w:szCs w:val="21"/>
              </w:rPr>
              <w:t>推进广州社区教育发展</w:t>
            </w:r>
          </w:p>
        </w:tc>
      </w:tr>
      <w:tr w:rsidR="007D1AC2" w:rsidRPr="00905CB1" w:rsidTr="00EB696D">
        <w:trPr>
          <w:trHeight w:val="567"/>
          <w:jc w:val="center"/>
        </w:trPr>
        <w:tc>
          <w:tcPr>
            <w:tcW w:w="732"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4</w:t>
            </w:r>
          </w:p>
        </w:tc>
        <w:tc>
          <w:tcPr>
            <w:tcW w:w="2001" w:type="dxa"/>
            <w:vAlign w:val="center"/>
          </w:tcPr>
          <w:p w:rsidR="007D1AC2" w:rsidRPr="00905CB1" w:rsidRDefault="007D1AC2" w:rsidP="00B17D1E">
            <w:pPr>
              <w:rPr>
                <w:rFonts w:ascii="仿宋_GB2312" w:eastAsia="仿宋_GB2312" w:hAnsi="宋体"/>
                <w:szCs w:val="21"/>
              </w:rPr>
            </w:pPr>
            <w:r w:rsidRPr="00905CB1">
              <w:rPr>
                <w:rFonts w:ascii="仿宋_GB2312" w:eastAsia="仿宋_GB2312" w:hAnsi="宋体" w:hint="eastAsia"/>
                <w:szCs w:val="21"/>
              </w:rPr>
              <w:t>韩兆洲、肖春红、</w:t>
            </w:r>
          </w:p>
          <w:p w:rsidR="007D1AC2" w:rsidRPr="00905CB1" w:rsidRDefault="007D1AC2" w:rsidP="00B17D1E">
            <w:pPr>
              <w:rPr>
                <w:rFonts w:ascii="仿宋_GB2312" w:eastAsia="仿宋_GB2312" w:hAnsi="宋体"/>
                <w:szCs w:val="21"/>
              </w:rPr>
            </w:pPr>
            <w:r w:rsidRPr="00905CB1">
              <w:rPr>
                <w:rFonts w:ascii="仿宋_GB2312" w:eastAsia="仿宋_GB2312" w:hAnsi="宋体" w:hint="eastAsia"/>
                <w:szCs w:val="21"/>
              </w:rPr>
              <w:t>朱海明、张靖磊、</w:t>
            </w:r>
          </w:p>
          <w:p w:rsidR="007D1AC2" w:rsidRPr="00905CB1" w:rsidRDefault="007D1AC2" w:rsidP="00B17D1E">
            <w:pPr>
              <w:rPr>
                <w:rFonts w:ascii="仿宋_GB2312" w:eastAsia="仿宋_GB2312" w:hAnsi="宋体"/>
                <w:szCs w:val="21"/>
              </w:rPr>
            </w:pPr>
            <w:r w:rsidRPr="00905CB1">
              <w:rPr>
                <w:rFonts w:ascii="仿宋_GB2312" w:eastAsia="仿宋_GB2312" w:hAnsi="宋体" w:hint="eastAsia"/>
                <w:szCs w:val="21"/>
              </w:rPr>
              <w:t>杨潇郁</w:t>
            </w:r>
          </w:p>
        </w:tc>
        <w:tc>
          <w:tcPr>
            <w:tcW w:w="2880"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暨南大学教育学院</w:t>
            </w:r>
          </w:p>
        </w:tc>
        <w:tc>
          <w:tcPr>
            <w:tcW w:w="4941" w:type="dxa"/>
            <w:vAlign w:val="center"/>
          </w:tcPr>
          <w:p w:rsidR="007D1AC2" w:rsidRPr="00905CB1" w:rsidRDefault="007D1AC2" w:rsidP="00EB696D">
            <w:pPr>
              <w:rPr>
                <w:rFonts w:ascii="仿宋_GB2312" w:eastAsia="仿宋_GB2312" w:hAnsi="宋体"/>
                <w:szCs w:val="21"/>
              </w:rPr>
            </w:pPr>
            <w:r w:rsidRPr="00905CB1">
              <w:rPr>
                <w:rFonts w:ascii="仿宋_GB2312" w:eastAsia="仿宋_GB2312" w:hAnsi="宋体" w:hint="eastAsia"/>
                <w:szCs w:val="21"/>
              </w:rPr>
              <w:t>高等教育自学考试制度改革与创新研究</w:t>
            </w:r>
          </w:p>
        </w:tc>
      </w:tr>
      <w:tr w:rsidR="007D1AC2" w:rsidRPr="00905CB1" w:rsidTr="00EB696D">
        <w:trPr>
          <w:trHeight w:val="596"/>
          <w:jc w:val="center"/>
        </w:trPr>
        <w:tc>
          <w:tcPr>
            <w:tcW w:w="732"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5</w:t>
            </w:r>
          </w:p>
        </w:tc>
        <w:tc>
          <w:tcPr>
            <w:tcW w:w="2001" w:type="dxa"/>
            <w:vAlign w:val="center"/>
          </w:tcPr>
          <w:p w:rsidR="007D1AC2" w:rsidRPr="00905CB1" w:rsidRDefault="007D1AC2" w:rsidP="00B17D1E">
            <w:pPr>
              <w:rPr>
                <w:rFonts w:ascii="仿宋_GB2312" w:eastAsia="仿宋_GB2312" w:hAnsi="宋体"/>
                <w:szCs w:val="21"/>
              </w:rPr>
            </w:pPr>
            <w:r w:rsidRPr="00905CB1">
              <w:rPr>
                <w:rFonts w:ascii="仿宋_GB2312" w:eastAsia="仿宋_GB2312" w:hAnsi="宋体" w:hint="eastAsia"/>
                <w:szCs w:val="21"/>
              </w:rPr>
              <w:t>雷丹、晁秋红、</w:t>
            </w:r>
          </w:p>
          <w:p w:rsidR="007D1AC2" w:rsidRPr="00905CB1" w:rsidRDefault="007D1AC2" w:rsidP="00B17D1E">
            <w:pPr>
              <w:rPr>
                <w:rFonts w:ascii="仿宋_GB2312" w:eastAsia="仿宋_GB2312" w:hAnsi="宋体"/>
                <w:szCs w:val="21"/>
              </w:rPr>
            </w:pPr>
            <w:r w:rsidRPr="00905CB1">
              <w:rPr>
                <w:rFonts w:ascii="仿宋_GB2312" w:eastAsia="仿宋_GB2312" w:hAnsi="宋体" w:hint="eastAsia"/>
                <w:szCs w:val="21"/>
              </w:rPr>
              <w:t>张京京、邹勇华、</w:t>
            </w:r>
          </w:p>
          <w:p w:rsidR="007D1AC2" w:rsidRPr="00905CB1" w:rsidRDefault="007D1AC2" w:rsidP="00B17D1E">
            <w:pPr>
              <w:rPr>
                <w:rFonts w:ascii="仿宋_GB2312" w:eastAsia="仿宋_GB2312" w:hAnsi="宋体"/>
                <w:szCs w:val="21"/>
              </w:rPr>
            </w:pPr>
            <w:r w:rsidRPr="00905CB1">
              <w:rPr>
                <w:rFonts w:ascii="仿宋_GB2312" w:eastAsia="仿宋_GB2312" w:hAnsi="宋体" w:hint="eastAsia"/>
                <w:szCs w:val="21"/>
              </w:rPr>
              <w:t>龙讯恒、梁晓庆、</w:t>
            </w:r>
          </w:p>
          <w:p w:rsidR="007D1AC2" w:rsidRPr="00905CB1" w:rsidRDefault="007D1AC2" w:rsidP="00B17D1E">
            <w:pPr>
              <w:rPr>
                <w:rFonts w:ascii="仿宋_GB2312" w:eastAsia="仿宋_GB2312" w:hAnsi="宋体"/>
                <w:szCs w:val="21"/>
              </w:rPr>
            </w:pPr>
            <w:r w:rsidRPr="00905CB1">
              <w:rPr>
                <w:rFonts w:ascii="仿宋_GB2312" w:eastAsia="仿宋_GB2312" w:hAnsi="宋体" w:hint="eastAsia"/>
                <w:szCs w:val="21"/>
              </w:rPr>
              <w:t>余玲玲</w:t>
            </w:r>
          </w:p>
        </w:tc>
        <w:tc>
          <w:tcPr>
            <w:tcW w:w="2880"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华南师范大学继续教育学院</w:t>
            </w:r>
          </w:p>
        </w:tc>
        <w:tc>
          <w:tcPr>
            <w:tcW w:w="4941" w:type="dxa"/>
            <w:vAlign w:val="center"/>
          </w:tcPr>
          <w:p w:rsidR="007D1AC2" w:rsidRPr="00905CB1" w:rsidRDefault="007D1AC2" w:rsidP="00EB696D">
            <w:pPr>
              <w:rPr>
                <w:rFonts w:ascii="仿宋_GB2312" w:eastAsia="仿宋_GB2312" w:hAnsi="宋体"/>
                <w:szCs w:val="21"/>
              </w:rPr>
            </w:pPr>
            <w:r w:rsidRPr="00905CB1">
              <w:rPr>
                <w:rFonts w:ascii="仿宋_GB2312" w:eastAsia="仿宋_GB2312" w:hAnsi="宋体" w:hint="eastAsia"/>
                <w:szCs w:val="21"/>
              </w:rPr>
              <w:t>正规教育情境中成人自我导向学习策略研究</w:t>
            </w:r>
          </w:p>
        </w:tc>
      </w:tr>
      <w:tr w:rsidR="007D1AC2" w:rsidRPr="00905CB1" w:rsidTr="00EB696D">
        <w:trPr>
          <w:trHeight w:val="567"/>
          <w:jc w:val="center"/>
        </w:trPr>
        <w:tc>
          <w:tcPr>
            <w:tcW w:w="732"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6</w:t>
            </w:r>
          </w:p>
        </w:tc>
        <w:tc>
          <w:tcPr>
            <w:tcW w:w="2001" w:type="dxa"/>
            <w:vAlign w:val="center"/>
          </w:tcPr>
          <w:p w:rsidR="007D1AC2" w:rsidRPr="00905CB1" w:rsidRDefault="007D1AC2" w:rsidP="00B17D1E">
            <w:pPr>
              <w:jc w:val="left"/>
              <w:rPr>
                <w:rFonts w:ascii="仿宋_GB2312" w:eastAsia="仿宋_GB2312" w:hAnsi="宋体"/>
                <w:szCs w:val="21"/>
              </w:rPr>
            </w:pPr>
            <w:r w:rsidRPr="00905CB1">
              <w:rPr>
                <w:rFonts w:ascii="仿宋_GB2312" w:eastAsia="仿宋_GB2312" w:hAnsi="宋体" w:hint="eastAsia"/>
                <w:szCs w:val="21"/>
              </w:rPr>
              <w:t>梁艳萍、黄大乾、</w:t>
            </w:r>
          </w:p>
          <w:p w:rsidR="007D1AC2" w:rsidRPr="00905CB1" w:rsidRDefault="007D1AC2" w:rsidP="00B17D1E">
            <w:pPr>
              <w:jc w:val="left"/>
              <w:rPr>
                <w:rFonts w:ascii="仿宋_GB2312" w:eastAsia="仿宋_GB2312" w:hAnsi="宋体"/>
                <w:szCs w:val="21"/>
              </w:rPr>
            </w:pPr>
            <w:r w:rsidRPr="00905CB1">
              <w:rPr>
                <w:rFonts w:ascii="仿宋_GB2312" w:eastAsia="仿宋_GB2312" w:hAnsi="宋体" w:hint="eastAsia"/>
                <w:szCs w:val="21"/>
              </w:rPr>
              <w:t>李达柱、冯安伟</w:t>
            </w:r>
          </w:p>
          <w:p w:rsidR="007D1AC2" w:rsidRPr="00905CB1" w:rsidRDefault="007D1AC2" w:rsidP="00B17D1E">
            <w:pPr>
              <w:jc w:val="left"/>
              <w:rPr>
                <w:rFonts w:ascii="仿宋_GB2312" w:eastAsia="仿宋_GB2312" w:hAnsi="宋体"/>
                <w:szCs w:val="21"/>
              </w:rPr>
            </w:pPr>
            <w:r w:rsidRPr="00905CB1">
              <w:rPr>
                <w:rFonts w:ascii="仿宋_GB2312" w:eastAsia="仿宋_GB2312" w:hAnsi="宋体" w:hint="eastAsia"/>
                <w:szCs w:val="21"/>
              </w:rPr>
              <w:t>高建军、蔡影妮</w:t>
            </w:r>
          </w:p>
        </w:tc>
        <w:tc>
          <w:tcPr>
            <w:tcW w:w="2880"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华南农业大学继续教育学院</w:t>
            </w:r>
          </w:p>
        </w:tc>
        <w:tc>
          <w:tcPr>
            <w:tcW w:w="4941" w:type="dxa"/>
            <w:vAlign w:val="center"/>
          </w:tcPr>
          <w:p w:rsidR="007D1AC2" w:rsidRPr="00905CB1" w:rsidRDefault="007D1AC2" w:rsidP="00EB696D">
            <w:pPr>
              <w:spacing w:line="360" w:lineRule="exact"/>
              <w:rPr>
                <w:rFonts w:ascii="仿宋_GB2312" w:eastAsia="仿宋_GB2312" w:hAnsi="宋体"/>
                <w:szCs w:val="21"/>
              </w:rPr>
            </w:pPr>
            <w:r w:rsidRPr="00905CB1">
              <w:rPr>
                <w:rFonts w:ascii="仿宋_GB2312" w:eastAsia="仿宋_GB2312" w:hAnsi="宋体" w:hint="eastAsia"/>
                <w:szCs w:val="21"/>
              </w:rPr>
              <w:t>项目研究报告</w:t>
            </w:r>
            <w:r w:rsidRPr="00905CB1">
              <w:rPr>
                <w:rFonts w:ascii="仿宋_GB2312" w:eastAsia="仿宋_GB2312" w:hAnsi="宋体"/>
                <w:sz w:val="28"/>
                <w:szCs w:val="28"/>
              </w:rPr>
              <w:t>——</w:t>
            </w:r>
            <w:r w:rsidRPr="00905CB1">
              <w:rPr>
                <w:rFonts w:ascii="仿宋_GB2312" w:eastAsia="仿宋_GB2312" w:hAnsi="宋体" w:hint="eastAsia"/>
                <w:szCs w:val="21"/>
              </w:rPr>
              <w:t>广东社区教育实践与发展研究</w:t>
            </w:r>
          </w:p>
        </w:tc>
      </w:tr>
      <w:tr w:rsidR="007D1AC2" w:rsidRPr="00905CB1" w:rsidTr="00EB696D">
        <w:trPr>
          <w:trHeight w:val="567"/>
          <w:jc w:val="center"/>
        </w:trPr>
        <w:tc>
          <w:tcPr>
            <w:tcW w:w="732"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7</w:t>
            </w:r>
          </w:p>
        </w:tc>
        <w:tc>
          <w:tcPr>
            <w:tcW w:w="2001" w:type="dxa"/>
            <w:vAlign w:val="center"/>
          </w:tcPr>
          <w:p w:rsidR="007D1AC2" w:rsidRPr="00905CB1" w:rsidRDefault="007D1AC2" w:rsidP="00EB696D">
            <w:pPr>
              <w:rPr>
                <w:rFonts w:ascii="仿宋_GB2312" w:eastAsia="仿宋_GB2312" w:hAnsi="宋体"/>
                <w:szCs w:val="21"/>
              </w:rPr>
            </w:pPr>
            <w:r w:rsidRPr="00905CB1">
              <w:rPr>
                <w:rFonts w:ascii="仿宋_GB2312" w:eastAsia="仿宋_GB2312" w:hAnsi="宋体" w:hint="eastAsia"/>
                <w:szCs w:val="21"/>
              </w:rPr>
              <w:t>梁艳萍、黄大乾、</w:t>
            </w:r>
          </w:p>
          <w:p w:rsidR="007D1AC2" w:rsidRDefault="007D1AC2" w:rsidP="00EB696D">
            <w:pPr>
              <w:rPr>
                <w:rFonts w:ascii="仿宋_GB2312" w:eastAsia="仿宋_GB2312" w:hAnsi="宋体"/>
                <w:szCs w:val="21"/>
              </w:rPr>
            </w:pPr>
            <w:r w:rsidRPr="00905CB1">
              <w:rPr>
                <w:rFonts w:ascii="仿宋_GB2312" w:eastAsia="仿宋_GB2312" w:hAnsi="宋体" w:hint="eastAsia"/>
                <w:szCs w:val="21"/>
              </w:rPr>
              <w:t>高建军、</w:t>
            </w:r>
            <w:r>
              <w:rPr>
                <w:rFonts w:ascii="仿宋_GB2312" w:eastAsia="仿宋_GB2312" w:hAnsi="宋体" w:hint="eastAsia"/>
                <w:szCs w:val="21"/>
              </w:rPr>
              <w:t>陈锦梅、</w:t>
            </w:r>
          </w:p>
          <w:p w:rsidR="007D1AC2" w:rsidRPr="00905CB1" w:rsidRDefault="007D1AC2" w:rsidP="00BE115D">
            <w:pPr>
              <w:rPr>
                <w:rFonts w:ascii="仿宋_GB2312" w:eastAsia="仿宋_GB2312" w:hAnsi="宋体"/>
                <w:szCs w:val="21"/>
              </w:rPr>
            </w:pPr>
            <w:r w:rsidRPr="00905CB1">
              <w:rPr>
                <w:rFonts w:ascii="仿宋_GB2312" w:eastAsia="仿宋_GB2312" w:hAnsi="宋体" w:hint="eastAsia"/>
                <w:szCs w:val="21"/>
              </w:rPr>
              <w:t>冯安伟、</w:t>
            </w:r>
            <w:r>
              <w:rPr>
                <w:rFonts w:ascii="仿宋_GB2312" w:eastAsia="仿宋_GB2312" w:hAnsi="宋体" w:hint="eastAsia"/>
                <w:szCs w:val="21"/>
              </w:rPr>
              <w:t>洪泽庭</w:t>
            </w:r>
          </w:p>
        </w:tc>
        <w:tc>
          <w:tcPr>
            <w:tcW w:w="2880"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华南农业大学继续教育学院</w:t>
            </w:r>
          </w:p>
        </w:tc>
        <w:tc>
          <w:tcPr>
            <w:tcW w:w="4941" w:type="dxa"/>
            <w:vAlign w:val="center"/>
          </w:tcPr>
          <w:p w:rsidR="007D1AC2" w:rsidRPr="00905CB1" w:rsidRDefault="007D1AC2" w:rsidP="00EB696D">
            <w:pPr>
              <w:spacing w:line="360" w:lineRule="exact"/>
              <w:rPr>
                <w:rFonts w:ascii="仿宋_GB2312" w:eastAsia="仿宋_GB2312" w:hAnsi="宋体"/>
                <w:szCs w:val="21"/>
              </w:rPr>
            </w:pPr>
            <w:r w:rsidRPr="00905CB1">
              <w:rPr>
                <w:rFonts w:ascii="仿宋_GB2312" w:eastAsia="仿宋_GB2312" w:hAnsi="宋体" w:hint="eastAsia"/>
                <w:szCs w:val="21"/>
              </w:rPr>
              <w:t>项目研究报告</w:t>
            </w:r>
            <w:r w:rsidRPr="00905CB1">
              <w:rPr>
                <w:rFonts w:ascii="仿宋_GB2312" w:eastAsia="仿宋_GB2312" w:hAnsi="宋体"/>
                <w:sz w:val="28"/>
                <w:szCs w:val="28"/>
              </w:rPr>
              <w:t>——</w:t>
            </w:r>
            <w:r w:rsidRPr="00905CB1">
              <w:rPr>
                <w:rFonts w:ascii="仿宋_GB2312" w:eastAsia="仿宋_GB2312" w:hAnsi="宋体" w:hint="eastAsia"/>
                <w:szCs w:val="21"/>
              </w:rPr>
              <w:t>新农村产业农民技术普及模式研究</w:t>
            </w:r>
          </w:p>
        </w:tc>
      </w:tr>
      <w:tr w:rsidR="007D1AC2" w:rsidRPr="00905CB1" w:rsidTr="00EB696D">
        <w:trPr>
          <w:trHeight w:val="567"/>
          <w:jc w:val="center"/>
        </w:trPr>
        <w:tc>
          <w:tcPr>
            <w:tcW w:w="732"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8</w:t>
            </w:r>
          </w:p>
        </w:tc>
        <w:tc>
          <w:tcPr>
            <w:tcW w:w="2001"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简友光、覃广泉</w:t>
            </w:r>
          </w:p>
        </w:tc>
        <w:tc>
          <w:tcPr>
            <w:tcW w:w="2880"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仲恺农业工程学院继续</w:t>
            </w:r>
          </w:p>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教育学院</w:t>
            </w:r>
          </w:p>
        </w:tc>
        <w:tc>
          <w:tcPr>
            <w:tcW w:w="4941" w:type="dxa"/>
            <w:vAlign w:val="center"/>
          </w:tcPr>
          <w:p w:rsidR="007D1AC2" w:rsidRPr="00905CB1" w:rsidRDefault="007D1AC2" w:rsidP="00EB696D">
            <w:pPr>
              <w:rPr>
                <w:rFonts w:ascii="仿宋_GB2312" w:eastAsia="仿宋_GB2312" w:hAnsi="宋体"/>
                <w:szCs w:val="21"/>
              </w:rPr>
            </w:pPr>
            <w:r w:rsidRPr="00905CB1">
              <w:rPr>
                <w:rFonts w:ascii="仿宋_GB2312" w:eastAsia="仿宋_GB2312" w:hAnsi="宋体" w:hint="eastAsia"/>
                <w:szCs w:val="21"/>
              </w:rPr>
              <w:t>珠三角城市化进程中的成人高等教育：问题与对策</w:t>
            </w:r>
          </w:p>
        </w:tc>
      </w:tr>
    </w:tbl>
    <w:p w:rsidR="007D1AC2" w:rsidRDefault="007D1AC2" w:rsidP="00655601">
      <w:pPr>
        <w:jc w:val="center"/>
        <w:rPr>
          <w:rFonts w:ascii="仿宋_GB2312" w:eastAsia="仿宋_GB2312"/>
          <w:sz w:val="28"/>
          <w:szCs w:val="28"/>
        </w:rPr>
      </w:pPr>
    </w:p>
    <w:p w:rsidR="007D1AC2" w:rsidRDefault="007D1AC2" w:rsidP="00655601">
      <w:pPr>
        <w:jc w:val="center"/>
      </w:pPr>
      <w:r w:rsidRPr="0097622C">
        <w:rPr>
          <w:rFonts w:ascii="仿宋_GB2312" w:eastAsia="仿宋_GB2312" w:hint="eastAsia"/>
          <w:sz w:val="28"/>
          <w:szCs w:val="28"/>
        </w:rPr>
        <w:t>二等奖</w:t>
      </w:r>
      <w:r>
        <w:rPr>
          <w:rFonts w:ascii="仿宋_GB2312" w:eastAsia="仿宋_GB2312" w:hint="eastAsia"/>
          <w:sz w:val="28"/>
          <w:szCs w:val="28"/>
        </w:rPr>
        <w:t>（</w:t>
      </w:r>
      <w:r>
        <w:rPr>
          <w:rFonts w:ascii="仿宋_GB2312" w:eastAsia="仿宋_GB2312"/>
          <w:sz w:val="28"/>
          <w:szCs w:val="28"/>
        </w:rPr>
        <w:t>19</w:t>
      </w:r>
      <w:r>
        <w:rPr>
          <w:rFonts w:ascii="仿宋_GB2312" w:eastAsia="仿宋_GB2312" w:hint="eastAsia"/>
          <w:sz w:val="28"/>
          <w:szCs w:val="28"/>
        </w:rPr>
        <w:t>项）</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
        <w:gridCol w:w="2031"/>
        <w:gridCol w:w="2700"/>
        <w:gridCol w:w="5173"/>
      </w:tblGrid>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序号</w:t>
            </w:r>
          </w:p>
        </w:tc>
        <w:tc>
          <w:tcPr>
            <w:tcW w:w="2031"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姓名或单位名称</w:t>
            </w:r>
          </w:p>
        </w:tc>
        <w:tc>
          <w:tcPr>
            <w:tcW w:w="2700"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工作单位</w:t>
            </w:r>
          </w:p>
        </w:tc>
        <w:tc>
          <w:tcPr>
            <w:tcW w:w="5173"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科研成果题目</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1</w:t>
            </w:r>
          </w:p>
        </w:tc>
        <w:tc>
          <w:tcPr>
            <w:tcW w:w="2031" w:type="dxa"/>
            <w:vAlign w:val="center"/>
          </w:tcPr>
          <w:p w:rsidR="007D1AC2" w:rsidRPr="00905CB1" w:rsidRDefault="007D1AC2" w:rsidP="00B17D1E">
            <w:pPr>
              <w:rPr>
                <w:rFonts w:ascii="仿宋_GB2312" w:eastAsia="仿宋_GB2312" w:hAnsi="宋体"/>
                <w:szCs w:val="21"/>
              </w:rPr>
            </w:pPr>
            <w:r w:rsidRPr="00905CB1">
              <w:rPr>
                <w:rFonts w:ascii="仿宋_GB2312" w:eastAsia="仿宋_GB2312" w:hAnsi="宋体" w:hint="eastAsia"/>
                <w:szCs w:val="21"/>
              </w:rPr>
              <w:t>廖仕湖、韩兆洲、郑凡强、栗万里、张靖磊</w:t>
            </w:r>
          </w:p>
        </w:tc>
        <w:tc>
          <w:tcPr>
            <w:tcW w:w="2700"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暨南大学教育学院</w:t>
            </w:r>
          </w:p>
        </w:tc>
        <w:tc>
          <w:tcPr>
            <w:tcW w:w="5173" w:type="dxa"/>
            <w:vAlign w:val="center"/>
          </w:tcPr>
          <w:p w:rsidR="007D1AC2" w:rsidRPr="00905CB1" w:rsidRDefault="007D1AC2" w:rsidP="00EB696D">
            <w:pPr>
              <w:rPr>
                <w:rFonts w:ascii="仿宋_GB2312" w:eastAsia="仿宋_GB2312" w:hAnsi="宋体"/>
                <w:szCs w:val="21"/>
              </w:rPr>
            </w:pPr>
            <w:r w:rsidRPr="00905CB1">
              <w:rPr>
                <w:rFonts w:ascii="仿宋_GB2312" w:eastAsia="仿宋_GB2312" w:hAnsi="宋体" w:hint="eastAsia"/>
                <w:szCs w:val="21"/>
              </w:rPr>
              <w:t>普通高校成人教育课程建设、质量评价及监控机制研究</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2</w:t>
            </w:r>
          </w:p>
        </w:tc>
        <w:tc>
          <w:tcPr>
            <w:tcW w:w="2031"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肖春红</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暨南大学教育学院</w:t>
            </w:r>
          </w:p>
        </w:tc>
        <w:tc>
          <w:tcPr>
            <w:tcW w:w="5173"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我国继续教育办学类型及体系研究</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3</w:t>
            </w:r>
          </w:p>
        </w:tc>
        <w:tc>
          <w:tcPr>
            <w:tcW w:w="2031"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张靖磊</w:t>
            </w:r>
            <w:r>
              <w:rPr>
                <w:rFonts w:ascii="仿宋_GB2312" w:eastAsia="仿宋_GB2312" w:hAnsi="仿宋" w:hint="eastAsia"/>
                <w:szCs w:val="21"/>
              </w:rPr>
              <w:t>、廖仕湖</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暨南大学教育学院</w:t>
            </w:r>
          </w:p>
        </w:tc>
        <w:tc>
          <w:tcPr>
            <w:tcW w:w="5173"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普通高校成人高等教育质量监控机制的探索</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4</w:t>
            </w:r>
          </w:p>
        </w:tc>
        <w:tc>
          <w:tcPr>
            <w:tcW w:w="2031"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刘敏姬</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仲恺农业工程学院继续教育学院</w:t>
            </w:r>
          </w:p>
        </w:tc>
        <w:tc>
          <w:tcPr>
            <w:tcW w:w="5173"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高校成人教育学生学习动机支撑与后续激发策略</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5</w:t>
            </w:r>
          </w:p>
        </w:tc>
        <w:tc>
          <w:tcPr>
            <w:tcW w:w="2031"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廖远兵</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河源职业技术学院</w:t>
            </w:r>
          </w:p>
        </w:tc>
        <w:tc>
          <w:tcPr>
            <w:tcW w:w="5173"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成人继续教育市场、市场类型及市场开发</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6</w:t>
            </w:r>
          </w:p>
        </w:tc>
        <w:tc>
          <w:tcPr>
            <w:tcW w:w="2031"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周大鹏</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广东轻工职业技术学院继续教育学院</w:t>
            </w:r>
          </w:p>
        </w:tc>
        <w:tc>
          <w:tcPr>
            <w:tcW w:w="5173"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艺术设计专业成人教育教学研究</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7</w:t>
            </w:r>
          </w:p>
        </w:tc>
        <w:tc>
          <w:tcPr>
            <w:tcW w:w="2031" w:type="dxa"/>
            <w:vAlign w:val="center"/>
          </w:tcPr>
          <w:p w:rsidR="007D1AC2" w:rsidRPr="00905CB1" w:rsidRDefault="007D1AC2" w:rsidP="00B17D1E">
            <w:pPr>
              <w:rPr>
                <w:rFonts w:ascii="仿宋_GB2312" w:eastAsia="仿宋_GB2312" w:hAnsi="仿宋"/>
                <w:szCs w:val="21"/>
              </w:rPr>
            </w:pPr>
            <w:r w:rsidRPr="00905CB1">
              <w:rPr>
                <w:rFonts w:ascii="仿宋_GB2312" w:eastAsia="仿宋_GB2312" w:hAnsi="仿宋" w:hint="eastAsia"/>
                <w:szCs w:val="21"/>
              </w:rPr>
              <w:t>刘远钦、曾志洪、黄华生、郭永忠、曾建中、陈海滨、罗炎龙</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广东省梅州农业学校</w:t>
            </w:r>
          </w:p>
        </w:tc>
        <w:tc>
          <w:tcPr>
            <w:tcW w:w="5173" w:type="dxa"/>
            <w:vAlign w:val="center"/>
          </w:tcPr>
          <w:p w:rsidR="007D1AC2" w:rsidRPr="00905CB1" w:rsidRDefault="007D1AC2" w:rsidP="00EB696D">
            <w:pPr>
              <w:rPr>
                <w:rFonts w:ascii="仿宋_GB2312" w:eastAsia="仿宋_GB2312" w:hAnsi="宋体"/>
                <w:szCs w:val="21"/>
              </w:rPr>
            </w:pPr>
            <w:r w:rsidRPr="00905CB1">
              <w:rPr>
                <w:rFonts w:ascii="仿宋_GB2312" w:eastAsia="仿宋_GB2312" w:hAnsi="宋体" w:hint="eastAsia"/>
                <w:szCs w:val="21"/>
              </w:rPr>
              <w:t>农村应用人才培养与农民技能培训实施途径与保障体系研究</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8</w:t>
            </w:r>
          </w:p>
        </w:tc>
        <w:tc>
          <w:tcPr>
            <w:tcW w:w="2031"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张</w:t>
            </w:r>
            <w:r>
              <w:rPr>
                <w:rFonts w:ascii="仿宋_GB2312" w:eastAsia="仿宋_GB2312" w:hAnsi="仿宋"/>
                <w:szCs w:val="21"/>
              </w:rPr>
              <w:t xml:space="preserve"> </w:t>
            </w:r>
            <w:r w:rsidRPr="00905CB1">
              <w:rPr>
                <w:rFonts w:ascii="仿宋_GB2312" w:eastAsia="仿宋_GB2312" w:hAnsi="仿宋" w:hint="eastAsia"/>
                <w:szCs w:val="21"/>
              </w:rPr>
              <w:t>洪</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广州大学继续教育学院</w:t>
            </w:r>
          </w:p>
        </w:tc>
        <w:tc>
          <w:tcPr>
            <w:tcW w:w="5173"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普通高校继续教育办学机构改革与创新探索</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9</w:t>
            </w:r>
          </w:p>
        </w:tc>
        <w:tc>
          <w:tcPr>
            <w:tcW w:w="2031" w:type="dxa"/>
            <w:vAlign w:val="center"/>
          </w:tcPr>
          <w:p w:rsidR="007D1AC2" w:rsidRPr="00607A3E" w:rsidRDefault="007D1AC2" w:rsidP="00B17D1E">
            <w:pPr>
              <w:rPr>
                <w:rFonts w:ascii="仿宋_GB2312" w:eastAsia="仿宋_GB2312" w:hAnsi="宋体"/>
                <w:szCs w:val="21"/>
              </w:rPr>
            </w:pPr>
            <w:r w:rsidRPr="00607A3E">
              <w:rPr>
                <w:rFonts w:ascii="仿宋_GB2312" w:eastAsia="仿宋_GB2312" w:hAnsi="宋体" w:hint="eastAsia"/>
                <w:szCs w:val="21"/>
              </w:rPr>
              <w:t>王静、戚伟燕、王荣飞、李磊、何金娥</w:t>
            </w:r>
          </w:p>
        </w:tc>
        <w:tc>
          <w:tcPr>
            <w:tcW w:w="2700" w:type="dxa"/>
            <w:vAlign w:val="center"/>
          </w:tcPr>
          <w:p w:rsidR="007D1AC2" w:rsidRPr="00607A3E" w:rsidRDefault="007D1AC2" w:rsidP="00EB696D">
            <w:pPr>
              <w:jc w:val="center"/>
              <w:rPr>
                <w:rFonts w:ascii="仿宋_GB2312" w:eastAsia="仿宋_GB2312" w:hAnsi="宋体"/>
                <w:szCs w:val="21"/>
              </w:rPr>
            </w:pPr>
            <w:r w:rsidRPr="00607A3E">
              <w:rPr>
                <w:rFonts w:ascii="仿宋_GB2312" w:eastAsia="仿宋_GB2312" w:hAnsi="宋体" w:hint="eastAsia"/>
                <w:szCs w:val="21"/>
              </w:rPr>
              <w:t>仲恺农业工程学院</w:t>
            </w:r>
          </w:p>
        </w:tc>
        <w:tc>
          <w:tcPr>
            <w:tcW w:w="5173" w:type="dxa"/>
            <w:vAlign w:val="center"/>
          </w:tcPr>
          <w:p w:rsidR="007D1AC2" w:rsidRPr="00607A3E" w:rsidRDefault="007D1AC2" w:rsidP="00EB696D">
            <w:pPr>
              <w:rPr>
                <w:rFonts w:ascii="仿宋_GB2312" w:eastAsia="仿宋_GB2312" w:hAnsi="宋体"/>
                <w:szCs w:val="21"/>
              </w:rPr>
            </w:pPr>
            <w:r w:rsidRPr="00607A3E">
              <w:rPr>
                <w:rFonts w:ascii="仿宋_GB2312" w:eastAsia="仿宋_GB2312" w:hAnsi="宋体" w:hint="eastAsia"/>
                <w:szCs w:val="21"/>
              </w:rPr>
              <w:t>项目研究报告及论文</w:t>
            </w:r>
            <w:r w:rsidRPr="00607A3E">
              <w:rPr>
                <w:rFonts w:ascii="仿宋_GB2312" w:eastAsia="仿宋_GB2312" w:hAnsi="宋体"/>
                <w:szCs w:val="21"/>
              </w:rPr>
              <w:t>——</w:t>
            </w:r>
            <w:r w:rsidRPr="00607A3E">
              <w:rPr>
                <w:rFonts w:ascii="仿宋_GB2312" w:eastAsia="仿宋_GB2312" w:hAnsi="宋体" w:hint="eastAsia"/>
                <w:szCs w:val="21"/>
              </w:rPr>
              <w:t>网络虚拟环境中的成人英语学习研究（论文名称：影响网络成人英语教学的因素及对策）</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10</w:t>
            </w:r>
          </w:p>
        </w:tc>
        <w:tc>
          <w:tcPr>
            <w:tcW w:w="2031" w:type="dxa"/>
            <w:vAlign w:val="center"/>
          </w:tcPr>
          <w:p w:rsidR="007D1AC2" w:rsidRPr="00607A3E" w:rsidRDefault="007D1AC2" w:rsidP="00EB696D">
            <w:pPr>
              <w:jc w:val="center"/>
              <w:rPr>
                <w:rFonts w:ascii="仿宋_GB2312" w:eastAsia="仿宋_GB2312" w:hAnsi="仿宋"/>
                <w:szCs w:val="21"/>
              </w:rPr>
            </w:pPr>
            <w:r w:rsidRPr="00607A3E">
              <w:rPr>
                <w:rFonts w:ascii="仿宋_GB2312" w:eastAsia="仿宋_GB2312" w:hAnsi="仿宋" w:hint="eastAsia"/>
                <w:szCs w:val="21"/>
              </w:rPr>
              <w:t>孙奇琦、陈光耀</w:t>
            </w:r>
          </w:p>
        </w:tc>
        <w:tc>
          <w:tcPr>
            <w:tcW w:w="2700" w:type="dxa"/>
            <w:vAlign w:val="center"/>
          </w:tcPr>
          <w:p w:rsidR="007D1AC2" w:rsidRPr="00607A3E" w:rsidRDefault="007D1AC2" w:rsidP="00EB696D">
            <w:pPr>
              <w:jc w:val="center"/>
              <w:rPr>
                <w:rFonts w:ascii="仿宋_GB2312" w:eastAsia="仿宋_GB2312" w:hAnsi="仿宋"/>
                <w:szCs w:val="21"/>
              </w:rPr>
            </w:pPr>
            <w:r w:rsidRPr="00607A3E">
              <w:rPr>
                <w:rFonts w:ascii="仿宋_GB2312" w:eastAsia="仿宋_GB2312" w:hAnsi="仿宋" w:hint="eastAsia"/>
                <w:szCs w:val="21"/>
              </w:rPr>
              <w:t>广州市萝岗社区学院</w:t>
            </w:r>
          </w:p>
        </w:tc>
        <w:tc>
          <w:tcPr>
            <w:tcW w:w="5173" w:type="dxa"/>
            <w:vAlign w:val="center"/>
          </w:tcPr>
          <w:p w:rsidR="007D1AC2" w:rsidRPr="00607A3E" w:rsidRDefault="007D1AC2" w:rsidP="00EB696D">
            <w:pPr>
              <w:spacing w:line="360" w:lineRule="exact"/>
              <w:rPr>
                <w:rFonts w:ascii="仿宋_GB2312" w:eastAsia="仿宋_GB2312" w:hAnsi="仿宋"/>
                <w:szCs w:val="21"/>
              </w:rPr>
            </w:pPr>
            <w:r w:rsidRPr="00607A3E">
              <w:rPr>
                <w:rFonts w:ascii="仿宋_GB2312" w:eastAsia="仿宋_GB2312" w:hAnsi="仿宋" w:hint="eastAsia"/>
                <w:szCs w:val="21"/>
              </w:rPr>
              <w:t>“社区大讲堂”教师与普通高校教师之比较</w:t>
            </w:r>
            <w:r w:rsidRPr="00607A3E">
              <w:rPr>
                <w:rFonts w:ascii="仿宋_GB2312" w:eastAsia="仿宋_GB2312" w:hAnsi="仿宋"/>
                <w:szCs w:val="21"/>
              </w:rPr>
              <w:t>——</w:t>
            </w:r>
            <w:r w:rsidRPr="00607A3E">
              <w:rPr>
                <w:rFonts w:ascii="仿宋_GB2312" w:eastAsia="仿宋_GB2312" w:hAnsi="仿宋"/>
                <w:szCs w:val="21"/>
              </w:rPr>
              <w:t>CKA110162</w:t>
            </w:r>
            <w:r w:rsidRPr="00607A3E">
              <w:rPr>
                <w:rFonts w:ascii="仿宋_GB2312" w:eastAsia="仿宋_GB2312" w:hAnsi="仿宋" w:hint="eastAsia"/>
                <w:szCs w:val="21"/>
              </w:rPr>
              <w:t>课题萝岗区子课题的研究报告</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11</w:t>
            </w:r>
          </w:p>
        </w:tc>
        <w:tc>
          <w:tcPr>
            <w:tcW w:w="2031"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郭晓溶</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广州市广播电视大学管理学院</w:t>
            </w:r>
          </w:p>
        </w:tc>
        <w:tc>
          <w:tcPr>
            <w:tcW w:w="5173" w:type="dxa"/>
            <w:vAlign w:val="center"/>
          </w:tcPr>
          <w:p w:rsidR="007D1AC2" w:rsidRPr="00905CB1" w:rsidRDefault="007D1AC2" w:rsidP="00EB696D">
            <w:pPr>
              <w:spacing w:line="360" w:lineRule="exact"/>
              <w:rPr>
                <w:rFonts w:ascii="仿宋_GB2312" w:eastAsia="仿宋_GB2312" w:hAnsi="仿宋"/>
                <w:szCs w:val="21"/>
              </w:rPr>
            </w:pPr>
            <w:r w:rsidRPr="00905CB1">
              <w:rPr>
                <w:rFonts w:ascii="仿宋_GB2312" w:eastAsia="仿宋_GB2312" w:hAnsi="仿宋" w:hint="eastAsia"/>
                <w:szCs w:val="21"/>
              </w:rPr>
              <w:t>终身教育理念下学前教师继续教育课程建设研究</w:t>
            </w:r>
            <w:r w:rsidRPr="00905CB1">
              <w:rPr>
                <w:rFonts w:ascii="仿宋_GB2312" w:eastAsia="仿宋_GB2312" w:hAnsi="仿宋"/>
                <w:szCs w:val="21"/>
              </w:rPr>
              <w:t>——</w:t>
            </w:r>
            <w:r w:rsidRPr="00905CB1">
              <w:rPr>
                <w:rFonts w:ascii="仿宋_GB2312" w:eastAsia="仿宋_GB2312" w:hAnsi="仿宋" w:hint="eastAsia"/>
                <w:szCs w:val="21"/>
              </w:rPr>
              <w:t>以“学前教育政策与法规”为例</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12</w:t>
            </w:r>
          </w:p>
        </w:tc>
        <w:tc>
          <w:tcPr>
            <w:tcW w:w="2031" w:type="dxa"/>
            <w:vAlign w:val="center"/>
          </w:tcPr>
          <w:p w:rsidR="007D1AC2" w:rsidRPr="00905CB1" w:rsidRDefault="007D1AC2" w:rsidP="00EB696D">
            <w:pPr>
              <w:jc w:val="left"/>
              <w:rPr>
                <w:rFonts w:ascii="仿宋_GB2312" w:eastAsia="仿宋_GB2312" w:hAnsi="仿宋"/>
                <w:szCs w:val="21"/>
              </w:rPr>
            </w:pPr>
            <w:r w:rsidRPr="00905CB1">
              <w:rPr>
                <w:rFonts w:ascii="仿宋_GB2312" w:eastAsia="仿宋_GB2312" w:hAnsi="仿宋" w:hint="eastAsia"/>
                <w:szCs w:val="21"/>
              </w:rPr>
              <w:t>项荣健、李建军、伍秀娟</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广州市广播电视大学</w:t>
            </w:r>
          </w:p>
        </w:tc>
        <w:tc>
          <w:tcPr>
            <w:tcW w:w="5173"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基于任务的引领式协作学习环境的构建与实践</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13</w:t>
            </w:r>
          </w:p>
        </w:tc>
        <w:tc>
          <w:tcPr>
            <w:tcW w:w="2031"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张信和</w:t>
            </w:r>
          </w:p>
        </w:tc>
        <w:tc>
          <w:tcPr>
            <w:tcW w:w="2700"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广州市广播电视大学</w:t>
            </w:r>
          </w:p>
        </w:tc>
        <w:tc>
          <w:tcPr>
            <w:tcW w:w="5173" w:type="dxa"/>
            <w:vAlign w:val="center"/>
          </w:tcPr>
          <w:p w:rsidR="007D1AC2" w:rsidRPr="00905CB1" w:rsidRDefault="007D1AC2" w:rsidP="00EB696D">
            <w:pPr>
              <w:rPr>
                <w:rFonts w:ascii="仿宋_GB2312" w:eastAsia="仿宋_GB2312" w:hAnsi="宋体"/>
                <w:szCs w:val="21"/>
              </w:rPr>
            </w:pPr>
            <w:r w:rsidRPr="00905CB1">
              <w:rPr>
                <w:rFonts w:ascii="仿宋_GB2312" w:eastAsia="仿宋_GB2312" w:hAnsi="宋体" w:hint="eastAsia"/>
                <w:szCs w:val="21"/>
              </w:rPr>
              <w:t>远程开放教育广告设计专业实践教学模式的创新构建与实施策略</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14</w:t>
            </w:r>
          </w:p>
        </w:tc>
        <w:tc>
          <w:tcPr>
            <w:tcW w:w="2031"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张晓华</w:t>
            </w:r>
          </w:p>
        </w:tc>
        <w:tc>
          <w:tcPr>
            <w:tcW w:w="2700"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广州市广播电视大学</w:t>
            </w:r>
          </w:p>
        </w:tc>
        <w:tc>
          <w:tcPr>
            <w:tcW w:w="5173" w:type="dxa"/>
            <w:vAlign w:val="center"/>
          </w:tcPr>
          <w:p w:rsidR="007D1AC2" w:rsidRPr="00905CB1" w:rsidRDefault="007D1AC2" w:rsidP="00EB696D">
            <w:pPr>
              <w:rPr>
                <w:rFonts w:ascii="仿宋_GB2312" w:eastAsia="仿宋_GB2312" w:hAnsi="宋体"/>
                <w:szCs w:val="21"/>
              </w:rPr>
            </w:pPr>
            <w:r w:rsidRPr="00905CB1">
              <w:rPr>
                <w:rFonts w:ascii="仿宋_GB2312" w:eastAsia="仿宋_GB2312" w:hAnsi="宋体" w:hint="eastAsia"/>
                <w:szCs w:val="21"/>
              </w:rPr>
              <w:t>发展数字化学习公共服务，引领学习型城市建设</w:t>
            </w:r>
            <w:r w:rsidRPr="00905CB1">
              <w:rPr>
                <w:rFonts w:ascii="仿宋_GB2312" w:eastAsia="仿宋_GB2312" w:hAnsi="宋体"/>
                <w:szCs w:val="21"/>
              </w:rPr>
              <w:t>——</w:t>
            </w:r>
            <w:r w:rsidRPr="00905CB1">
              <w:rPr>
                <w:rFonts w:ascii="仿宋_GB2312" w:eastAsia="仿宋_GB2312" w:hAnsi="宋体" w:hint="eastAsia"/>
                <w:szCs w:val="21"/>
              </w:rPr>
              <w:t>广州电大的实践探索与创新发展</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15</w:t>
            </w:r>
          </w:p>
        </w:tc>
        <w:tc>
          <w:tcPr>
            <w:tcW w:w="2031"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李文斐</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广州市广播电视大学</w:t>
            </w:r>
          </w:p>
        </w:tc>
        <w:tc>
          <w:tcPr>
            <w:tcW w:w="5173" w:type="dxa"/>
            <w:vAlign w:val="center"/>
          </w:tcPr>
          <w:p w:rsidR="007D1AC2" w:rsidRPr="00905CB1" w:rsidRDefault="007D1AC2" w:rsidP="00EB696D">
            <w:pPr>
              <w:spacing w:line="300" w:lineRule="exact"/>
              <w:rPr>
                <w:rFonts w:ascii="仿宋_GB2312" w:eastAsia="仿宋_GB2312" w:hAnsi="仿宋"/>
                <w:szCs w:val="21"/>
              </w:rPr>
            </w:pPr>
            <w:r w:rsidRPr="00905CB1">
              <w:rPr>
                <w:rFonts w:ascii="仿宋_GB2312" w:eastAsia="仿宋_GB2312" w:hAnsi="仿宋" w:hint="eastAsia"/>
                <w:szCs w:val="21"/>
              </w:rPr>
              <w:t>面向企业的远程教育模式探索</w:t>
            </w:r>
            <w:r w:rsidRPr="00905CB1">
              <w:rPr>
                <w:rFonts w:ascii="仿宋_GB2312" w:eastAsia="仿宋_GB2312" w:hAnsi="仿宋"/>
                <w:szCs w:val="21"/>
              </w:rPr>
              <w:t>——</w:t>
            </w:r>
            <w:r w:rsidRPr="00905CB1">
              <w:rPr>
                <w:rFonts w:ascii="仿宋_GB2312" w:eastAsia="仿宋_GB2312" w:hAnsi="仿宋" w:hint="eastAsia"/>
                <w:szCs w:val="21"/>
              </w:rPr>
              <w:t>广州电大开展企业职工素质教育的实践探索</w:t>
            </w:r>
          </w:p>
        </w:tc>
      </w:tr>
      <w:tr w:rsidR="007D1AC2" w:rsidRPr="00905CB1" w:rsidTr="00E514D8">
        <w:trPr>
          <w:trHeight w:val="458"/>
          <w:jc w:val="center"/>
        </w:trPr>
        <w:tc>
          <w:tcPr>
            <w:tcW w:w="733" w:type="dxa"/>
            <w:vAlign w:val="center"/>
          </w:tcPr>
          <w:p w:rsidR="007D1AC2" w:rsidRPr="00905CB1" w:rsidRDefault="007D1AC2" w:rsidP="00EB696D">
            <w:pPr>
              <w:jc w:val="center"/>
              <w:rPr>
                <w:rFonts w:ascii="仿宋_GB2312" w:eastAsia="仿宋_GB2312" w:hAnsi="宋体"/>
                <w:sz w:val="24"/>
                <w:szCs w:val="24"/>
              </w:rPr>
            </w:pPr>
            <w:r w:rsidRPr="00905CB1">
              <w:rPr>
                <w:rFonts w:ascii="仿宋_GB2312" w:eastAsia="仿宋_GB2312" w:hAnsi="宋体"/>
                <w:sz w:val="24"/>
                <w:szCs w:val="24"/>
              </w:rPr>
              <w:t>16</w:t>
            </w:r>
          </w:p>
        </w:tc>
        <w:tc>
          <w:tcPr>
            <w:tcW w:w="2031" w:type="dxa"/>
            <w:vAlign w:val="center"/>
          </w:tcPr>
          <w:p w:rsidR="007D1AC2" w:rsidRPr="00905CB1" w:rsidRDefault="007D1AC2" w:rsidP="002A7B57">
            <w:pPr>
              <w:jc w:val="center"/>
              <w:rPr>
                <w:rFonts w:ascii="仿宋_GB2312" w:eastAsia="仿宋_GB2312" w:hAnsi="仿宋"/>
                <w:szCs w:val="21"/>
              </w:rPr>
            </w:pPr>
            <w:r w:rsidRPr="00905CB1">
              <w:rPr>
                <w:rFonts w:ascii="仿宋_GB2312" w:eastAsia="仿宋_GB2312" w:hAnsi="仿宋" w:hint="eastAsia"/>
                <w:szCs w:val="21"/>
              </w:rPr>
              <w:t>曾海、熊姿、唐建平</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广州市广播电视大学</w:t>
            </w:r>
          </w:p>
        </w:tc>
        <w:tc>
          <w:tcPr>
            <w:tcW w:w="5173"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数字化、标准化、专业化、品牌化</w:t>
            </w:r>
            <w:r w:rsidRPr="00905CB1">
              <w:rPr>
                <w:rFonts w:ascii="仿宋_GB2312" w:eastAsia="仿宋_GB2312" w:hAnsi="仿宋"/>
                <w:szCs w:val="21"/>
              </w:rPr>
              <w:t>——</w:t>
            </w:r>
            <w:r w:rsidRPr="00905CB1">
              <w:rPr>
                <w:rFonts w:ascii="仿宋_GB2312" w:eastAsia="仿宋_GB2312" w:hAnsi="仿宋" w:hint="eastAsia"/>
                <w:szCs w:val="21"/>
              </w:rPr>
              <w:t>广州数字化学习港发展的模式选择</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17</w:t>
            </w:r>
          </w:p>
        </w:tc>
        <w:tc>
          <w:tcPr>
            <w:tcW w:w="2031"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凌玲</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广东开放大学</w:t>
            </w:r>
          </w:p>
        </w:tc>
        <w:tc>
          <w:tcPr>
            <w:tcW w:w="5173"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成人教育学术语</w:t>
            </w:r>
            <w:r w:rsidRPr="00905CB1">
              <w:rPr>
                <w:rFonts w:ascii="仿宋_GB2312" w:eastAsia="仿宋_GB2312" w:hAnsi="仿宋"/>
                <w:szCs w:val="21"/>
              </w:rPr>
              <w:t>Andragogy</w:t>
            </w:r>
            <w:r w:rsidRPr="00905CB1">
              <w:rPr>
                <w:rFonts w:ascii="仿宋_GB2312" w:eastAsia="仿宋_GB2312" w:hAnsi="仿宋" w:hint="eastAsia"/>
                <w:szCs w:val="21"/>
              </w:rPr>
              <w:t>的历史考究</w:t>
            </w:r>
          </w:p>
        </w:tc>
      </w:tr>
      <w:tr w:rsidR="007D1AC2" w:rsidRPr="00905CB1" w:rsidTr="00E514D8">
        <w:trPr>
          <w:trHeight w:val="567"/>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18</w:t>
            </w:r>
          </w:p>
        </w:tc>
        <w:tc>
          <w:tcPr>
            <w:tcW w:w="2031"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高建军、尹北晖</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华南农业大学继续教育学院</w:t>
            </w:r>
          </w:p>
        </w:tc>
        <w:tc>
          <w:tcPr>
            <w:tcW w:w="5173" w:type="dxa"/>
            <w:vAlign w:val="center"/>
          </w:tcPr>
          <w:p w:rsidR="007D1AC2" w:rsidRPr="00905CB1" w:rsidRDefault="007D1AC2" w:rsidP="00EB696D">
            <w:pPr>
              <w:spacing w:line="360" w:lineRule="exact"/>
              <w:rPr>
                <w:rFonts w:ascii="仿宋_GB2312" w:eastAsia="仿宋_GB2312" w:hAnsi="仿宋"/>
                <w:szCs w:val="21"/>
              </w:rPr>
            </w:pPr>
            <w:r w:rsidRPr="00905CB1">
              <w:rPr>
                <w:rFonts w:ascii="仿宋_GB2312" w:eastAsia="仿宋_GB2312" w:hAnsi="仿宋" w:hint="eastAsia"/>
                <w:szCs w:val="21"/>
              </w:rPr>
              <w:t>成人高等学历教育之网络教学改革探讨</w:t>
            </w:r>
            <w:r w:rsidRPr="00905CB1">
              <w:rPr>
                <w:rFonts w:ascii="宋体" w:hAnsi="宋体"/>
                <w:sz w:val="28"/>
                <w:szCs w:val="28"/>
              </w:rPr>
              <w:t>——</w:t>
            </w:r>
            <w:r w:rsidRPr="00905CB1">
              <w:rPr>
                <w:rFonts w:ascii="仿宋_GB2312" w:eastAsia="仿宋_GB2312" w:hAnsi="仿宋" w:hint="eastAsia"/>
                <w:szCs w:val="21"/>
              </w:rPr>
              <w:t>基于华南农业大学成人学历教育网络教学改革的实践</w:t>
            </w:r>
          </w:p>
        </w:tc>
      </w:tr>
      <w:tr w:rsidR="007D1AC2" w:rsidRPr="00905CB1" w:rsidTr="00E514D8">
        <w:trPr>
          <w:trHeight w:val="284"/>
          <w:jc w:val="center"/>
        </w:trPr>
        <w:tc>
          <w:tcPr>
            <w:tcW w:w="733"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szCs w:val="21"/>
              </w:rPr>
              <w:t>19</w:t>
            </w:r>
          </w:p>
        </w:tc>
        <w:tc>
          <w:tcPr>
            <w:tcW w:w="2031"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int="eastAsia"/>
                <w:szCs w:val="21"/>
              </w:rPr>
              <w:t>梁晓庆</w:t>
            </w:r>
          </w:p>
        </w:tc>
        <w:tc>
          <w:tcPr>
            <w:tcW w:w="270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int="eastAsia"/>
                <w:szCs w:val="21"/>
              </w:rPr>
              <w:t>华南师范大学继续教育学院</w:t>
            </w:r>
          </w:p>
        </w:tc>
        <w:tc>
          <w:tcPr>
            <w:tcW w:w="5173"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int="eastAsia"/>
                <w:szCs w:val="21"/>
              </w:rPr>
              <w:t>成人学士学位综合管理信息系统的设计与实现</w:t>
            </w:r>
          </w:p>
        </w:tc>
      </w:tr>
    </w:tbl>
    <w:p w:rsidR="007D1AC2" w:rsidRDefault="007D1AC2" w:rsidP="007D1AC2">
      <w:pPr>
        <w:ind w:leftChars="-607" w:left="31680" w:firstLineChars="50" w:firstLine="31680"/>
        <w:jc w:val="center"/>
        <w:rPr>
          <w:rFonts w:ascii="仿宋_GB2312" w:eastAsia="仿宋_GB2312"/>
          <w:sz w:val="28"/>
          <w:szCs w:val="28"/>
        </w:rPr>
      </w:pPr>
    </w:p>
    <w:p w:rsidR="007D1AC2" w:rsidRPr="0097622C" w:rsidRDefault="007D1AC2" w:rsidP="0008529E">
      <w:pPr>
        <w:ind w:leftChars="-607" w:left="31680" w:firstLineChars="50" w:firstLine="31680"/>
        <w:jc w:val="center"/>
        <w:rPr>
          <w:rFonts w:ascii="仿宋_GB2312" w:eastAsia="仿宋_GB2312"/>
          <w:sz w:val="28"/>
          <w:szCs w:val="28"/>
        </w:rPr>
      </w:pPr>
      <w:r w:rsidRPr="0097622C">
        <w:rPr>
          <w:rFonts w:ascii="仿宋_GB2312" w:eastAsia="仿宋_GB2312" w:hint="eastAsia"/>
          <w:sz w:val="28"/>
          <w:szCs w:val="28"/>
        </w:rPr>
        <w:t>三等奖（</w:t>
      </w:r>
      <w:r w:rsidRPr="0097622C">
        <w:rPr>
          <w:rFonts w:ascii="仿宋_GB2312" w:eastAsia="仿宋_GB2312"/>
          <w:sz w:val="28"/>
          <w:szCs w:val="28"/>
        </w:rPr>
        <w:t>3</w:t>
      </w:r>
      <w:r>
        <w:rPr>
          <w:rFonts w:ascii="仿宋_GB2312" w:eastAsia="仿宋_GB2312"/>
          <w:sz w:val="28"/>
          <w:szCs w:val="28"/>
        </w:rPr>
        <w:t>2</w:t>
      </w:r>
      <w:r>
        <w:rPr>
          <w:rFonts w:ascii="仿宋_GB2312" w:eastAsia="仿宋_GB2312" w:hint="eastAsia"/>
          <w:sz w:val="28"/>
          <w:szCs w:val="28"/>
        </w:rPr>
        <w:t>项）</w:t>
      </w:r>
    </w:p>
    <w:tbl>
      <w:tblPr>
        <w:tblW w:w="1064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8"/>
        <w:gridCol w:w="1417"/>
        <w:gridCol w:w="3060"/>
        <w:gridCol w:w="5400"/>
      </w:tblGrid>
      <w:tr w:rsidR="007D1AC2" w:rsidRPr="00905CB1" w:rsidTr="000823F1">
        <w:trPr>
          <w:trHeight w:val="567"/>
          <w:jc w:val="center"/>
        </w:trPr>
        <w:tc>
          <w:tcPr>
            <w:tcW w:w="768" w:type="dxa"/>
            <w:vAlign w:val="center"/>
          </w:tcPr>
          <w:p w:rsidR="007D1AC2" w:rsidRPr="00905CB1" w:rsidRDefault="007D1AC2" w:rsidP="00865B56">
            <w:pPr>
              <w:jc w:val="center"/>
              <w:rPr>
                <w:rFonts w:ascii="仿宋_GB2312" w:eastAsia="仿宋_GB2312" w:hAnsi="仿宋"/>
                <w:sz w:val="24"/>
                <w:szCs w:val="24"/>
              </w:rPr>
            </w:pPr>
            <w:r w:rsidRPr="00905CB1">
              <w:rPr>
                <w:rFonts w:ascii="仿宋_GB2312" w:eastAsia="仿宋_GB2312" w:hAnsi="仿宋" w:hint="eastAsia"/>
                <w:sz w:val="24"/>
                <w:szCs w:val="24"/>
              </w:rPr>
              <w:t>序号</w:t>
            </w:r>
          </w:p>
        </w:tc>
        <w:tc>
          <w:tcPr>
            <w:tcW w:w="1417" w:type="dxa"/>
            <w:vAlign w:val="center"/>
          </w:tcPr>
          <w:p w:rsidR="007D1AC2" w:rsidRPr="00905CB1" w:rsidRDefault="007D1AC2" w:rsidP="00865B56">
            <w:pPr>
              <w:jc w:val="center"/>
              <w:rPr>
                <w:rFonts w:ascii="仿宋_GB2312" w:eastAsia="仿宋_GB2312" w:hAnsi="仿宋"/>
                <w:sz w:val="24"/>
                <w:szCs w:val="24"/>
              </w:rPr>
            </w:pPr>
            <w:r w:rsidRPr="00905CB1">
              <w:rPr>
                <w:rFonts w:ascii="仿宋_GB2312" w:eastAsia="仿宋_GB2312" w:hAnsi="仿宋" w:hint="eastAsia"/>
                <w:sz w:val="24"/>
                <w:szCs w:val="24"/>
              </w:rPr>
              <w:t>姓名</w:t>
            </w:r>
          </w:p>
        </w:tc>
        <w:tc>
          <w:tcPr>
            <w:tcW w:w="3060" w:type="dxa"/>
            <w:vAlign w:val="center"/>
          </w:tcPr>
          <w:p w:rsidR="007D1AC2" w:rsidRPr="00905CB1" w:rsidRDefault="007D1AC2" w:rsidP="00865B56">
            <w:pPr>
              <w:jc w:val="center"/>
              <w:rPr>
                <w:rFonts w:ascii="仿宋_GB2312" w:eastAsia="仿宋_GB2312" w:hAnsi="仿宋"/>
                <w:sz w:val="24"/>
                <w:szCs w:val="24"/>
              </w:rPr>
            </w:pPr>
            <w:r w:rsidRPr="00905CB1">
              <w:rPr>
                <w:rFonts w:ascii="仿宋_GB2312" w:eastAsia="仿宋_GB2312" w:hAnsi="仿宋" w:hint="eastAsia"/>
                <w:sz w:val="24"/>
                <w:szCs w:val="24"/>
              </w:rPr>
              <w:t>工作单位</w:t>
            </w:r>
          </w:p>
        </w:tc>
        <w:tc>
          <w:tcPr>
            <w:tcW w:w="5400" w:type="dxa"/>
            <w:vAlign w:val="center"/>
          </w:tcPr>
          <w:p w:rsidR="007D1AC2" w:rsidRPr="00905CB1" w:rsidRDefault="007D1AC2" w:rsidP="00865B56">
            <w:pPr>
              <w:jc w:val="center"/>
              <w:rPr>
                <w:rFonts w:ascii="仿宋_GB2312" w:eastAsia="仿宋_GB2312" w:hAnsi="仿宋"/>
                <w:sz w:val="24"/>
                <w:szCs w:val="24"/>
              </w:rPr>
            </w:pPr>
            <w:r w:rsidRPr="00905CB1">
              <w:rPr>
                <w:rFonts w:ascii="仿宋_GB2312" w:eastAsia="仿宋_GB2312" w:hAnsi="仿宋" w:hint="eastAsia"/>
                <w:sz w:val="24"/>
                <w:szCs w:val="24"/>
              </w:rPr>
              <w:t>科研成果题目</w:t>
            </w:r>
          </w:p>
        </w:tc>
      </w:tr>
      <w:tr w:rsidR="007D1AC2" w:rsidRPr="00905CB1" w:rsidTr="000823F1">
        <w:trPr>
          <w:trHeight w:val="567"/>
          <w:jc w:val="center"/>
        </w:trPr>
        <w:tc>
          <w:tcPr>
            <w:tcW w:w="768"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szCs w:val="21"/>
              </w:rPr>
              <w:t>1</w:t>
            </w:r>
          </w:p>
        </w:tc>
        <w:tc>
          <w:tcPr>
            <w:tcW w:w="1417"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hint="eastAsia"/>
                <w:szCs w:val="21"/>
              </w:rPr>
              <w:t>杨斌</w:t>
            </w:r>
          </w:p>
        </w:tc>
        <w:tc>
          <w:tcPr>
            <w:tcW w:w="3060"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hint="eastAsia"/>
                <w:szCs w:val="21"/>
              </w:rPr>
              <w:t>广州市番禺区工商职业技术学校</w:t>
            </w:r>
          </w:p>
        </w:tc>
        <w:tc>
          <w:tcPr>
            <w:tcW w:w="5400" w:type="dxa"/>
            <w:vAlign w:val="center"/>
          </w:tcPr>
          <w:p w:rsidR="007D1AC2" w:rsidRPr="00905CB1" w:rsidRDefault="007D1AC2" w:rsidP="00865B56">
            <w:pPr>
              <w:rPr>
                <w:rFonts w:ascii="仿宋_GB2312" w:eastAsia="仿宋_GB2312" w:hAnsi="仿宋"/>
                <w:szCs w:val="21"/>
              </w:rPr>
            </w:pPr>
            <w:r w:rsidRPr="00905CB1">
              <w:rPr>
                <w:rFonts w:ascii="仿宋_GB2312" w:eastAsia="仿宋_GB2312" w:hAnsi="仿宋" w:hint="eastAsia"/>
                <w:szCs w:val="21"/>
              </w:rPr>
              <w:t>中职幼师学生职业道德教育的问题与对策</w:t>
            </w:r>
          </w:p>
        </w:tc>
      </w:tr>
      <w:tr w:rsidR="007D1AC2" w:rsidRPr="00905CB1" w:rsidTr="000823F1">
        <w:trPr>
          <w:trHeight w:val="567"/>
          <w:jc w:val="center"/>
        </w:trPr>
        <w:tc>
          <w:tcPr>
            <w:tcW w:w="768"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szCs w:val="21"/>
              </w:rPr>
              <w:t>2</w:t>
            </w:r>
          </w:p>
        </w:tc>
        <w:tc>
          <w:tcPr>
            <w:tcW w:w="1417"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hint="eastAsia"/>
                <w:szCs w:val="21"/>
              </w:rPr>
              <w:t>戴春平</w:t>
            </w:r>
          </w:p>
        </w:tc>
        <w:tc>
          <w:tcPr>
            <w:tcW w:w="3060"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hint="eastAsia"/>
                <w:szCs w:val="21"/>
              </w:rPr>
              <w:t>河源职业技术学院</w:t>
            </w:r>
          </w:p>
        </w:tc>
        <w:tc>
          <w:tcPr>
            <w:tcW w:w="5400" w:type="dxa"/>
            <w:vAlign w:val="center"/>
          </w:tcPr>
          <w:p w:rsidR="007D1AC2" w:rsidRPr="00905CB1" w:rsidRDefault="007D1AC2" w:rsidP="00865B56">
            <w:pPr>
              <w:rPr>
                <w:rFonts w:ascii="仿宋_GB2312" w:eastAsia="仿宋_GB2312" w:hAnsi="仿宋"/>
                <w:szCs w:val="21"/>
              </w:rPr>
            </w:pPr>
            <w:r w:rsidRPr="00905CB1">
              <w:rPr>
                <w:rFonts w:ascii="仿宋_GB2312" w:eastAsia="仿宋_GB2312" w:hAnsi="仿宋" w:hint="eastAsia"/>
                <w:szCs w:val="21"/>
              </w:rPr>
              <w:t>欠发达地区远程教育教学中心管理中折射出的社会问题及对策</w:t>
            </w:r>
          </w:p>
        </w:tc>
      </w:tr>
      <w:tr w:rsidR="007D1AC2" w:rsidRPr="00905CB1" w:rsidTr="000823F1">
        <w:trPr>
          <w:trHeight w:val="567"/>
          <w:jc w:val="center"/>
        </w:trPr>
        <w:tc>
          <w:tcPr>
            <w:tcW w:w="768"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szCs w:val="21"/>
              </w:rPr>
              <w:t>3</w:t>
            </w:r>
          </w:p>
        </w:tc>
        <w:tc>
          <w:tcPr>
            <w:tcW w:w="1417"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hint="eastAsia"/>
                <w:szCs w:val="21"/>
              </w:rPr>
              <w:t>廖毅强</w:t>
            </w:r>
          </w:p>
        </w:tc>
        <w:tc>
          <w:tcPr>
            <w:tcW w:w="3060"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hint="eastAsia"/>
                <w:szCs w:val="21"/>
              </w:rPr>
              <w:t>广东轻工职业技术学院继续教育学院</w:t>
            </w:r>
          </w:p>
        </w:tc>
        <w:tc>
          <w:tcPr>
            <w:tcW w:w="5400" w:type="dxa"/>
            <w:vAlign w:val="center"/>
          </w:tcPr>
          <w:p w:rsidR="007D1AC2" w:rsidRPr="00905CB1" w:rsidRDefault="007D1AC2" w:rsidP="00865B56">
            <w:pPr>
              <w:spacing w:line="300" w:lineRule="exact"/>
              <w:rPr>
                <w:rFonts w:ascii="仿宋_GB2312" w:eastAsia="仿宋_GB2312" w:hAnsi="仿宋"/>
                <w:szCs w:val="21"/>
              </w:rPr>
            </w:pPr>
            <w:r w:rsidRPr="00905CB1">
              <w:rPr>
                <w:rFonts w:ascii="仿宋_GB2312" w:eastAsia="仿宋_GB2312" w:hAnsi="仿宋" w:hint="eastAsia"/>
                <w:szCs w:val="21"/>
              </w:rPr>
              <w:t>我国职业技术教育中存在的问题与对策研究</w:t>
            </w:r>
            <w:r w:rsidRPr="00905CB1">
              <w:rPr>
                <w:rFonts w:ascii="宋体" w:hAnsi="宋体"/>
                <w:sz w:val="28"/>
                <w:szCs w:val="28"/>
              </w:rPr>
              <w:t>——</w:t>
            </w:r>
            <w:r w:rsidRPr="00905CB1">
              <w:rPr>
                <w:rFonts w:ascii="仿宋_GB2312" w:eastAsia="仿宋_GB2312" w:hAnsi="仿宋" w:hint="eastAsia"/>
                <w:szCs w:val="21"/>
              </w:rPr>
              <w:t>以高等职业技术教育为例</w:t>
            </w:r>
          </w:p>
        </w:tc>
      </w:tr>
      <w:tr w:rsidR="007D1AC2" w:rsidRPr="00905CB1" w:rsidTr="000823F1">
        <w:trPr>
          <w:trHeight w:val="567"/>
          <w:jc w:val="center"/>
        </w:trPr>
        <w:tc>
          <w:tcPr>
            <w:tcW w:w="768"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szCs w:val="21"/>
              </w:rPr>
              <w:t>4</w:t>
            </w:r>
          </w:p>
        </w:tc>
        <w:tc>
          <w:tcPr>
            <w:tcW w:w="1417"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hint="eastAsia"/>
                <w:szCs w:val="21"/>
              </w:rPr>
              <w:t>黎浩元</w:t>
            </w:r>
          </w:p>
        </w:tc>
        <w:tc>
          <w:tcPr>
            <w:tcW w:w="3060"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hint="eastAsia"/>
                <w:szCs w:val="21"/>
              </w:rPr>
              <w:t>广州市越秀区社区教育学院一院</w:t>
            </w:r>
          </w:p>
        </w:tc>
        <w:tc>
          <w:tcPr>
            <w:tcW w:w="5400" w:type="dxa"/>
            <w:vAlign w:val="center"/>
          </w:tcPr>
          <w:p w:rsidR="007D1AC2" w:rsidRPr="00905CB1" w:rsidRDefault="007D1AC2" w:rsidP="00865B56">
            <w:pPr>
              <w:rPr>
                <w:rFonts w:ascii="仿宋_GB2312" w:eastAsia="仿宋_GB2312" w:hAnsi="仿宋"/>
                <w:szCs w:val="21"/>
              </w:rPr>
            </w:pPr>
            <w:r w:rsidRPr="00905CB1">
              <w:rPr>
                <w:rFonts w:ascii="仿宋_GB2312" w:eastAsia="仿宋_GB2312" w:hAnsi="仿宋" w:hint="eastAsia"/>
                <w:szCs w:val="21"/>
              </w:rPr>
              <w:t>紧密结合社区发展开展社区教育的教学实践探索</w:t>
            </w:r>
          </w:p>
        </w:tc>
      </w:tr>
      <w:tr w:rsidR="007D1AC2" w:rsidRPr="00905CB1" w:rsidTr="000823F1">
        <w:trPr>
          <w:trHeight w:val="567"/>
          <w:jc w:val="center"/>
        </w:trPr>
        <w:tc>
          <w:tcPr>
            <w:tcW w:w="768"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szCs w:val="21"/>
              </w:rPr>
              <w:t>5</w:t>
            </w:r>
          </w:p>
        </w:tc>
        <w:tc>
          <w:tcPr>
            <w:tcW w:w="1417"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hint="eastAsia"/>
                <w:szCs w:val="21"/>
              </w:rPr>
              <w:t>赖笑琼、刘春、杨用华</w:t>
            </w:r>
          </w:p>
        </w:tc>
        <w:tc>
          <w:tcPr>
            <w:tcW w:w="3060" w:type="dxa"/>
            <w:vAlign w:val="center"/>
          </w:tcPr>
          <w:p w:rsidR="007D1AC2" w:rsidRPr="00905CB1" w:rsidRDefault="007D1AC2" w:rsidP="00865B56">
            <w:pPr>
              <w:jc w:val="center"/>
              <w:rPr>
                <w:rFonts w:ascii="仿宋_GB2312" w:eastAsia="仿宋_GB2312" w:hAnsi="仿宋"/>
                <w:szCs w:val="21"/>
              </w:rPr>
            </w:pPr>
            <w:r w:rsidRPr="00905CB1">
              <w:rPr>
                <w:rFonts w:ascii="仿宋_GB2312" w:eastAsia="仿宋_GB2312" w:hAnsi="仿宋" w:hint="eastAsia"/>
                <w:szCs w:val="21"/>
              </w:rPr>
              <w:t>东莞理工学院成教学院</w:t>
            </w:r>
          </w:p>
        </w:tc>
        <w:tc>
          <w:tcPr>
            <w:tcW w:w="5400" w:type="dxa"/>
            <w:vAlign w:val="center"/>
          </w:tcPr>
          <w:p w:rsidR="007D1AC2" w:rsidRPr="00905CB1" w:rsidRDefault="007D1AC2" w:rsidP="00865B56">
            <w:pPr>
              <w:rPr>
                <w:rFonts w:ascii="仿宋_GB2312" w:eastAsia="仿宋_GB2312" w:hAnsi="仿宋"/>
                <w:szCs w:val="21"/>
              </w:rPr>
            </w:pPr>
            <w:r w:rsidRPr="00905CB1">
              <w:rPr>
                <w:rFonts w:ascii="仿宋_GB2312" w:eastAsia="仿宋_GB2312" w:hAnsi="仿宋" w:hint="eastAsia"/>
                <w:szCs w:val="21"/>
              </w:rPr>
              <w:t>关于加强成人高等教育教师教学质量监控体系建设的探索</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6</w:t>
            </w:r>
          </w:p>
        </w:tc>
        <w:tc>
          <w:tcPr>
            <w:tcW w:w="1417"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谢伟红</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东莞理工学院</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成人高等教育《应用写作》重点课程建设</w:t>
            </w:r>
          </w:p>
        </w:tc>
      </w:tr>
      <w:tr w:rsidR="007D1AC2" w:rsidRPr="00905CB1" w:rsidTr="000823F1">
        <w:trPr>
          <w:trHeight w:val="458"/>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7</w:t>
            </w:r>
          </w:p>
        </w:tc>
        <w:tc>
          <w:tcPr>
            <w:tcW w:w="1417" w:type="dxa"/>
            <w:vAlign w:val="center"/>
          </w:tcPr>
          <w:p w:rsidR="007D1AC2" w:rsidRPr="00905CB1" w:rsidRDefault="007D1AC2" w:rsidP="00A20B10">
            <w:pPr>
              <w:jc w:val="center"/>
              <w:rPr>
                <w:rFonts w:ascii="仿宋_GB2312" w:eastAsia="仿宋_GB2312" w:hAnsi="仿宋"/>
                <w:szCs w:val="21"/>
              </w:rPr>
            </w:pPr>
            <w:r w:rsidRPr="00905CB1">
              <w:rPr>
                <w:rFonts w:ascii="仿宋_GB2312" w:eastAsia="仿宋_GB2312" w:hAnsi="仿宋" w:hint="eastAsia"/>
                <w:szCs w:val="21"/>
              </w:rPr>
              <w:t>曾凡仙、彭俊华</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东莞理工学院</w:t>
            </w:r>
          </w:p>
        </w:tc>
        <w:tc>
          <w:tcPr>
            <w:tcW w:w="5400" w:type="dxa"/>
            <w:vAlign w:val="center"/>
          </w:tcPr>
          <w:p w:rsidR="007D1AC2" w:rsidRPr="00905CB1" w:rsidRDefault="007D1AC2" w:rsidP="00EB696D">
            <w:pPr>
              <w:spacing w:line="300" w:lineRule="exact"/>
              <w:rPr>
                <w:rFonts w:ascii="仿宋_GB2312" w:eastAsia="仿宋_GB2312" w:hAnsi="仿宋"/>
                <w:szCs w:val="21"/>
              </w:rPr>
            </w:pPr>
            <w:r w:rsidRPr="00905CB1">
              <w:rPr>
                <w:rFonts w:ascii="仿宋_GB2312" w:eastAsia="仿宋_GB2312" w:hAnsi="仿宋" w:hint="eastAsia"/>
                <w:szCs w:val="21"/>
              </w:rPr>
              <w:t>函授教学中存在的问题及改进措施</w:t>
            </w:r>
            <w:r w:rsidRPr="00905CB1">
              <w:rPr>
                <w:rFonts w:ascii="仿宋_GB2312" w:eastAsia="仿宋_GB2312" w:hAnsi="仿宋"/>
                <w:szCs w:val="21"/>
              </w:rPr>
              <w:t>—</w:t>
            </w:r>
            <w:r w:rsidRPr="00905CB1">
              <w:rPr>
                <w:rFonts w:ascii="仿宋_GB2312" w:eastAsia="仿宋_GB2312" w:hAnsi="仿宋" w:hint="eastAsia"/>
                <w:szCs w:val="21"/>
              </w:rPr>
              <w:t>以《西方经济学》为例</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sz w:val="24"/>
                <w:szCs w:val="24"/>
              </w:rPr>
              <w:t>8</w:t>
            </w:r>
          </w:p>
        </w:tc>
        <w:tc>
          <w:tcPr>
            <w:tcW w:w="1417" w:type="dxa"/>
            <w:vAlign w:val="center"/>
          </w:tcPr>
          <w:p w:rsidR="007D1AC2" w:rsidRPr="0008529E" w:rsidRDefault="007D1AC2" w:rsidP="00EB696D">
            <w:pPr>
              <w:jc w:val="center"/>
              <w:rPr>
                <w:rFonts w:ascii="仿宋_GB2312" w:eastAsia="仿宋_GB2312" w:hAnsi="宋体"/>
                <w:color w:val="333333"/>
                <w:szCs w:val="21"/>
              </w:rPr>
            </w:pPr>
            <w:r w:rsidRPr="0008529E">
              <w:rPr>
                <w:rFonts w:ascii="仿宋_GB2312" w:eastAsia="仿宋_GB2312" w:hAnsi="宋体" w:hint="eastAsia"/>
                <w:color w:val="333333"/>
                <w:szCs w:val="21"/>
              </w:rPr>
              <w:t>郭翠</w:t>
            </w:r>
            <w:r w:rsidRPr="0008529E">
              <w:rPr>
                <w:rFonts w:ascii="仿宋_GB2312" w:eastAsia="仿宋_GB2312" w:hAnsi="仿宋" w:cs="宋体" w:hint="eastAsia"/>
                <w:color w:val="333333"/>
                <w:szCs w:val="21"/>
              </w:rPr>
              <w:t>镟</w:t>
            </w:r>
            <w:r w:rsidRPr="0008529E">
              <w:rPr>
                <w:rFonts w:ascii="仿宋_GB2312" w:eastAsia="仿宋_GB2312" w:hAnsi="宋体" w:hint="eastAsia"/>
                <w:color w:val="333333"/>
                <w:szCs w:val="21"/>
              </w:rPr>
              <w:t>、钟浩樑、黎敏、谢思思、罗吉平</w:t>
            </w:r>
          </w:p>
        </w:tc>
        <w:tc>
          <w:tcPr>
            <w:tcW w:w="3060" w:type="dxa"/>
            <w:vAlign w:val="center"/>
          </w:tcPr>
          <w:p w:rsidR="007D1AC2" w:rsidRPr="0008529E" w:rsidRDefault="007D1AC2" w:rsidP="00EB696D">
            <w:pPr>
              <w:jc w:val="center"/>
              <w:rPr>
                <w:rFonts w:ascii="仿宋_GB2312" w:eastAsia="仿宋_GB2312" w:hAnsi="宋体"/>
                <w:color w:val="333333"/>
                <w:szCs w:val="21"/>
              </w:rPr>
            </w:pPr>
            <w:r w:rsidRPr="0008529E">
              <w:rPr>
                <w:rFonts w:ascii="仿宋_GB2312" w:eastAsia="仿宋_GB2312" w:hAnsi="宋体" w:hint="eastAsia"/>
                <w:color w:val="333333"/>
                <w:szCs w:val="21"/>
              </w:rPr>
              <w:t>广州市广播电视大学海珠区分校</w:t>
            </w:r>
          </w:p>
        </w:tc>
        <w:tc>
          <w:tcPr>
            <w:tcW w:w="5400" w:type="dxa"/>
            <w:vAlign w:val="center"/>
          </w:tcPr>
          <w:p w:rsidR="007D1AC2" w:rsidRPr="0008529E" w:rsidRDefault="007D1AC2" w:rsidP="00EB696D">
            <w:pPr>
              <w:rPr>
                <w:rFonts w:ascii="仿宋_GB2312" w:eastAsia="仿宋_GB2312" w:hAnsi="宋体"/>
                <w:color w:val="333333"/>
                <w:szCs w:val="21"/>
              </w:rPr>
            </w:pPr>
            <w:r w:rsidRPr="0008529E">
              <w:rPr>
                <w:rFonts w:ascii="仿宋_GB2312" w:eastAsia="仿宋_GB2312" w:hAnsi="宋体" w:hint="eastAsia"/>
                <w:color w:val="333333"/>
                <w:szCs w:val="21"/>
              </w:rPr>
              <w:t>基层电大发展的机遇与挑战研究</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9</w:t>
            </w:r>
          </w:p>
        </w:tc>
        <w:tc>
          <w:tcPr>
            <w:tcW w:w="1417" w:type="dxa"/>
            <w:vAlign w:val="center"/>
          </w:tcPr>
          <w:p w:rsidR="007D1AC2" w:rsidRPr="00EC57E9" w:rsidRDefault="007D1AC2" w:rsidP="000823F1">
            <w:pPr>
              <w:jc w:val="left"/>
              <w:rPr>
                <w:rFonts w:ascii="仿宋_GB2312" w:eastAsia="仿宋_GB2312" w:hAnsi="仿宋" w:cs="宋体"/>
                <w:szCs w:val="21"/>
              </w:rPr>
            </w:pPr>
            <w:r w:rsidRPr="00CC3757">
              <w:rPr>
                <w:rFonts w:ascii="仿宋_GB2312" w:eastAsia="仿宋_GB2312" w:hAnsi="仿宋" w:hint="eastAsia"/>
                <w:szCs w:val="21"/>
              </w:rPr>
              <w:t>钟浩</w:t>
            </w:r>
            <w:r w:rsidRPr="00CC3757">
              <w:rPr>
                <w:rFonts w:ascii="仿宋_GB2312" w:eastAsia="仿宋" w:hAnsi="仿宋" w:cs="宋体" w:hint="eastAsia"/>
                <w:szCs w:val="21"/>
              </w:rPr>
              <w:t>樑</w:t>
            </w:r>
            <w:r w:rsidRPr="00EC57E9">
              <w:rPr>
                <w:rFonts w:ascii="仿宋_GB2312" w:eastAsia="仿宋_GB2312" w:hAnsi="仿宋" w:cs="宋体" w:hint="eastAsia"/>
                <w:szCs w:val="21"/>
              </w:rPr>
              <w:t>、郭翠镟、叶建音、郑海滨、罗吉平</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广州市广播电视大学海珠区分校</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电大开展社区教育研究</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10</w:t>
            </w:r>
          </w:p>
        </w:tc>
        <w:tc>
          <w:tcPr>
            <w:tcW w:w="1417" w:type="dxa"/>
            <w:vAlign w:val="center"/>
          </w:tcPr>
          <w:p w:rsidR="007D1AC2" w:rsidRPr="00905CB1" w:rsidRDefault="007D1AC2" w:rsidP="00A20B10">
            <w:pPr>
              <w:jc w:val="center"/>
              <w:rPr>
                <w:rFonts w:ascii="仿宋_GB2312" w:eastAsia="仿宋_GB2312" w:hAnsi="仿宋"/>
                <w:szCs w:val="21"/>
              </w:rPr>
            </w:pPr>
            <w:r w:rsidRPr="00905CB1">
              <w:rPr>
                <w:rFonts w:ascii="仿宋_GB2312" w:eastAsia="仿宋_GB2312" w:hAnsi="仿宋" w:hint="eastAsia"/>
                <w:szCs w:val="21"/>
              </w:rPr>
              <w:t>周大山朱亚君</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广州市番禺区职业技术学校</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广东“</w:t>
            </w:r>
            <w:r w:rsidRPr="00905CB1">
              <w:rPr>
                <w:rFonts w:ascii="仿宋_GB2312" w:eastAsia="仿宋_GB2312" w:hAnsi="仿宋"/>
                <w:szCs w:val="21"/>
              </w:rPr>
              <w:t>3+</w:t>
            </w:r>
            <w:r w:rsidRPr="00905CB1">
              <w:rPr>
                <w:rFonts w:ascii="仿宋_GB2312" w:eastAsia="仿宋_GB2312" w:hAnsi="仿宋" w:hint="eastAsia"/>
                <w:szCs w:val="21"/>
              </w:rPr>
              <w:t>证书”高考语文考前答题指导</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11</w:t>
            </w:r>
          </w:p>
        </w:tc>
        <w:tc>
          <w:tcPr>
            <w:tcW w:w="1417"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甄晓谊</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番禺区职业技术学校（钟村校区）</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和谐社会建设背景下的政治文化建设探析</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12</w:t>
            </w:r>
          </w:p>
        </w:tc>
        <w:tc>
          <w:tcPr>
            <w:tcW w:w="1417"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阳爱华</w:t>
            </w:r>
          </w:p>
        </w:tc>
        <w:tc>
          <w:tcPr>
            <w:tcW w:w="3060" w:type="dxa"/>
            <w:vAlign w:val="center"/>
          </w:tcPr>
          <w:p w:rsidR="007D1AC2" w:rsidRPr="00905CB1" w:rsidRDefault="007D1AC2" w:rsidP="00EB696D">
            <w:pPr>
              <w:jc w:val="center"/>
              <w:rPr>
                <w:rFonts w:ascii="仿宋_GB2312" w:eastAsia="仿宋_GB2312" w:hAnsi="宋体"/>
                <w:szCs w:val="21"/>
              </w:rPr>
            </w:pPr>
            <w:r w:rsidRPr="00905CB1">
              <w:rPr>
                <w:rFonts w:ascii="仿宋_GB2312" w:eastAsia="仿宋_GB2312" w:hAnsi="宋体" w:hint="eastAsia"/>
                <w:szCs w:val="21"/>
              </w:rPr>
              <w:t>广州市番禺区职业技术学校</w:t>
            </w:r>
          </w:p>
        </w:tc>
        <w:tc>
          <w:tcPr>
            <w:tcW w:w="5400" w:type="dxa"/>
            <w:vAlign w:val="center"/>
          </w:tcPr>
          <w:p w:rsidR="007D1AC2" w:rsidRPr="00905CB1" w:rsidRDefault="007D1AC2" w:rsidP="00EB696D">
            <w:pPr>
              <w:rPr>
                <w:rFonts w:ascii="仿宋_GB2312" w:eastAsia="仿宋_GB2312" w:hAnsi="宋体"/>
                <w:szCs w:val="21"/>
              </w:rPr>
            </w:pPr>
            <w:r w:rsidRPr="00905CB1">
              <w:rPr>
                <w:rFonts w:ascii="仿宋_GB2312" w:eastAsia="仿宋_GB2312" w:hAnsi="宋体" w:hint="eastAsia"/>
                <w:szCs w:val="21"/>
              </w:rPr>
              <w:t>商务英语项目教学的有效研究</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13</w:t>
            </w:r>
          </w:p>
        </w:tc>
        <w:tc>
          <w:tcPr>
            <w:tcW w:w="1417" w:type="dxa"/>
            <w:vAlign w:val="center"/>
          </w:tcPr>
          <w:p w:rsidR="007D1AC2" w:rsidRPr="00905CB1" w:rsidRDefault="007D1AC2" w:rsidP="00B17D1E">
            <w:pPr>
              <w:rPr>
                <w:rFonts w:ascii="仿宋_GB2312" w:eastAsia="仿宋_GB2312" w:hAnsi="仿宋"/>
                <w:szCs w:val="21"/>
              </w:rPr>
            </w:pPr>
            <w:r w:rsidRPr="00905CB1">
              <w:rPr>
                <w:rFonts w:ascii="仿宋_GB2312" w:eastAsia="仿宋_GB2312" w:hAnsi="仿宋" w:hint="eastAsia"/>
                <w:szCs w:val="21"/>
              </w:rPr>
              <w:t>余久宏、古建泉、王力先、陈颂阳、曾慧玲、何俊</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广州市番禺区职业技术学校</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项目教学的有效性研究</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14</w:t>
            </w:r>
          </w:p>
        </w:tc>
        <w:tc>
          <w:tcPr>
            <w:tcW w:w="1417"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刘潇</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广州大学继续教育学院</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基于混合学习的成人教育教学模式探究</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15</w:t>
            </w:r>
          </w:p>
        </w:tc>
        <w:tc>
          <w:tcPr>
            <w:tcW w:w="1417"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邢红</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广州大学继续教育学院</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“以生为本”与提高成人高等教育学生到课率之策略</w:t>
            </w:r>
            <w:r>
              <w:rPr>
                <w:rFonts w:ascii="仿宋_GB2312" w:eastAsia="仿宋_GB2312" w:hAnsi="Times New Roman" w:cs="宋体" w:hint="eastAsia"/>
                <w:kern w:val="0"/>
                <w:szCs w:val="21"/>
              </w:rPr>
              <w:t>摭论</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16</w:t>
            </w:r>
          </w:p>
        </w:tc>
        <w:tc>
          <w:tcPr>
            <w:tcW w:w="1417"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丁婉怡</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珠海城市职业技术学院成教学院</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基层电大向国家开发大学地方学院转型面临的困难探析</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17</w:t>
            </w:r>
          </w:p>
        </w:tc>
        <w:tc>
          <w:tcPr>
            <w:tcW w:w="1417" w:type="dxa"/>
            <w:vAlign w:val="center"/>
          </w:tcPr>
          <w:p w:rsidR="007D1AC2" w:rsidRPr="00905CB1" w:rsidRDefault="007D1AC2" w:rsidP="00B17D1E">
            <w:pPr>
              <w:rPr>
                <w:rFonts w:ascii="仿宋_GB2312" w:eastAsia="仿宋_GB2312" w:hAnsi="仿宋"/>
                <w:szCs w:val="21"/>
              </w:rPr>
            </w:pPr>
            <w:r w:rsidRPr="00905CB1">
              <w:rPr>
                <w:rFonts w:ascii="仿宋_GB2312" w:eastAsia="仿宋_GB2312" w:hAnsi="仿宋" w:hint="eastAsia"/>
                <w:szCs w:val="21"/>
              </w:rPr>
              <w:t>徐彩红、王法勇、冯满福</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顺德职业技术学院</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校外学习中心在远程教育招生中的角色定位</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18</w:t>
            </w:r>
          </w:p>
        </w:tc>
        <w:tc>
          <w:tcPr>
            <w:tcW w:w="1417"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王法勇、华婷、刘艳桃</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顺德职业技术学院</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关于远程教育发展路径的探索</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19</w:t>
            </w:r>
          </w:p>
        </w:tc>
        <w:tc>
          <w:tcPr>
            <w:tcW w:w="1417" w:type="dxa"/>
            <w:vAlign w:val="center"/>
          </w:tcPr>
          <w:p w:rsidR="007D1AC2" w:rsidRPr="00905CB1" w:rsidRDefault="007D1AC2" w:rsidP="00B17D1E">
            <w:pPr>
              <w:rPr>
                <w:rFonts w:ascii="仿宋_GB2312" w:eastAsia="仿宋_GB2312" w:hAnsi="仿宋"/>
                <w:szCs w:val="21"/>
              </w:rPr>
            </w:pPr>
            <w:r w:rsidRPr="00905CB1">
              <w:rPr>
                <w:rFonts w:ascii="仿宋_GB2312" w:eastAsia="仿宋_GB2312" w:hAnsi="仿宋" w:hint="eastAsia"/>
                <w:szCs w:val="21"/>
              </w:rPr>
              <w:t>胡利人、冯有辉、陈春浩、王梦荷、周旋、邓晓江</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广东医学院公共卫生学院</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湛江市社区老年教育现状调查及对策分析</w:t>
            </w:r>
          </w:p>
        </w:tc>
      </w:tr>
      <w:tr w:rsidR="007D1AC2" w:rsidRPr="00905CB1" w:rsidTr="000823F1">
        <w:trPr>
          <w:trHeight w:val="567"/>
          <w:jc w:val="center"/>
        </w:trPr>
        <w:tc>
          <w:tcPr>
            <w:tcW w:w="768"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szCs w:val="21"/>
              </w:rPr>
              <w:t>20</w:t>
            </w:r>
          </w:p>
        </w:tc>
        <w:tc>
          <w:tcPr>
            <w:tcW w:w="1417"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唐韶凤</w:t>
            </w:r>
          </w:p>
        </w:tc>
        <w:tc>
          <w:tcPr>
            <w:tcW w:w="3060"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广东医学院</w:t>
            </w:r>
          </w:p>
        </w:tc>
        <w:tc>
          <w:tcPr>
            <w:tcW w:w="5400" w:type="dxa"/>
            <w:vAlign w:val="center"/>
          </w:tcPr>
          <w:p w:rsidR="007D1AC2" w:rsidRPr="002A7B57" w:rsidRDefault="007D1AC2" w:rsidP="00EB696D">
            <w:pPr>
              <w:rPr>
                <w:rFonts w:ascii="仿宋_GB2312" w:eastAsia="仿宋_GB2312" w:hAnsi="仿宋"/>
                <w:szCs w:val="21"/>
              </w:rPr>
            </w:pPr>
            <w:r w:rsidRPr="002A7B57">
              <w:rPr>
                <w:rFonts w:ascii="仿宋_GB2312" w:eastAsia="仿宋_GB2312" w:hAnsi="仿宋" w:hint="eastAsia"/>
                <w:szCs w:val="21"/>
              </w:rPr>
              <w:t>基于成人英语学习者特征的移动学习探索研究</w:t>
            </w:r>
          </w:p>
        </w:tc>
      </w:tr>
      <w:tr w:rsidR="007D1AC2" w:rsidRPr="00905CB1" w:rsidTr="000823F1">
        <w:trPr>
          <w:trHeight w:val="448"/>
          <w:jc w:val="center"/>
        </w:trPr>
        <w:tc>
          <w:tcPr>
            <w:tcW w:w="768"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szCs w:val="21"/>
              </w:rPr>
              <w:t>21</w:t>
            </w:r>
          </w:p>
        </w:tc>
        <w:tc>
          <w:tcPr>
            <w:tcW w:w="1417" w:type="dxa"/>
            <w:vAlign w:val="center"/>
          </w:tcPr>
          <w:p w:rsidR="007D1AC2" w:rsidRPr="002A7B57" w:rsidRDefault="007D1AC2" w:rsidP="00A925EC">
            <w:pPr>
              <w:jc w:val="left"/>
              <w:rPr>
                <w:rFonts w:ascii="仿宋_GB2312" w:eastAsia="仿宋_GB2312" w:hAnsi="仿宋"/>
                <w:szCs w:val="21"/>
              </w:rPr>
            </w:pPr>
            <w:r w:rsidRPr="002A7B57">
              <w:rPr>
                <w:rFonts w:ascii="仿宋_GB2312" w:eastAsia="仿宋_GB2312" w:hAnsi="仿宋" w:hint="eastAsia"/>
                <w:szCs w:val="21"/>
              </w:rPr>
              <w:t>邬庆儿、赵宏建、苏善勇、刘冀、罗雁文、李绍婷、林创森、张勇、邓莉、梁伟超</w:t>
            </w:r>
          </w:p>
        </w:tc>
        <w:tc>
          <w:tcPr>
            <w:tcW w:w="3060"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广州市广播电视大学</w:t>
            </w:r>
          </w:p>
        </w:tc>
        <w:tc>
          <w:tcPr>
            <w:tcW w:w="5400" w:type="dxa"/>
            <w:vAlign w:val="center"/>
          </w:tcPr>
          <w:p w:rsidR="007D1AC2" w:rsidRPr="002A7B57" w:rsidRDefault="007D1AC2" w:rsidP="00EB696D">
            <w:pPr>
              <w:rPr>
                <w:rFonts w:ascii="仿宋_GB2312" w:eastAsia="仿宋_GB2312" w:hAnsi="仿宋"/>
                <w:szCs w:val="21"/>
              </w:rPr>
            </w:pPr>
            <w:r w:rsidRPr="002A7B57">
              <w:rPr>
                <w:rFonts w:ascii="仿宋_GB2312" w:eastAsia="仿宋_GB2312" w:hAnsi="仿宋" w:hint="eastAsia"/>
                <w:szCs w:val="21"/>
              </w:rPr>
              <w:t>《广州旅游从业人员英语需求调查与教学应用》研究报告</w:t>
            </w:r>
          </w:p>
        </w:tc>
      </w:tr>
      <w:tr w:rsidR="007D1AC2" w:rsidRPr="00905CB1" w:rsidTr="000823F1">
        <w:trPr>
          <w:trHeight w:val="567"/>
          <w:jc w:val="center"/>
        </w:trPr>
        <w:tc>
          <w:tcPr>
            <w:tcW w:w="768" w:type="dxa"/>
            <w:vAlign w:val="center"/>
          </w:tcPr>
          <w:p w:rsidR="007D1AC2" w:rsidRPr="002A7B57" w:rsidRDefault="007D1AC2" w:rsidP="00EB696D">
            <w:pPr>
              <w:jc w:val="center"/>
              <w:rPr>
                <w:rFonts w:ascii="仿宋_GB2312" w:eastAsia="仿宋_GB2312" w:hAnsi="仿宋"/>
                <w:sz w:val="24"/>
                <w:szCs w:val="24"/>
              </w:rPr>
            </w:pPr>
            <w:r w:rsidRPr="002A7B57">
              <w:rPr>
                <w:rFonts w:ascii="仿宋_GB2312" w:eastAsia="仿宋_GB2312" w:hAnsi="仿宋"/>
                <w:sz w:val="24"/>
                <w:szCs w:val="24"/>
              </w:rPr>
              <w:t>22</w:t>
            </w:r>
          </w:p>
        </w:tc>
        <w:tc>
          <w:tcPr>
            <w:tcW w:w="1417"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王学珍</w:t>
            </w:r>
          </w:p>
        </w:tc>
        <w:tc>
          <w:tcPr>
            <w:tcW w:w="3060"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广州市广播电视大学学报编辑部</w:t>
            </w:r>
          </w:p>
        </w:tc>
        <w:tc>
          <w:tcPr>
            <w:tcW w:w="5400" w:type="dxa"/>
            <w:vAlign w:val="center"/>
          </w:tcPr>
          <w:p w:rsidR="007D1AC2" w:rsidRPr="002A7B57" w:rsidRDefault="007D1AC2" w:rsidP="00EB696D">
            <w:pPr>
              <w:rPr>
                <w:rFonts w:ascii="仿宋_GB2312" w:eastAsia="仿宋_GB2312" w:hAnsi="仿宋"/>
                <w:szCs w:val="21"/>
              </w:rPr>
            </w:pPr>
            <w:r w:rsidRPr="002A7B57">
              <w:rPr>
                <w:rFonts w:ascii="仿宋_GB2312" w:eastAsia="仿宋_GB2312" w:hAnsi="仿宋" w:hint="eastAsia"/>
                <w:szCs w:val="21"/>
              </w:rPr>
              <w:t>学习型城市建设协同运行机制的障碍与构建</w:t>
            </w:r>
          </w:p>
        </w:tc>
      </w:tr>
      <w:tr w:rsidR="007D1AC2" w:rsidRPr="00905CB1" w:rsidTr="000823F1">
        <w:trPr>
          <w:trHeight w:val="567"/>
          <w:jc w:val="center"/>
        </w:trPr>
        <w:tc>
          <w:tcPr>
            <w:tcW w:w="768"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szCs w:val="21"/>
              </w:rPr>
              <w:t>23</w:t>
            </w:r>
          </w:p>
        </w:tc>
        <w:tc>
          <w:tcPr>
            <w:tcW w:w="1417" w:type="dxa"/>
            <w:vAlign w:val="center"/>
          </w:tcPr>
          <w:p w:rsidR="007D1AC2" w:rsidRPr="002A7B57" w:rsidRDefault="007D1AC2" w:rsidP="00A925EC">
            <w:pPr>
              <w:jc w:val="left"/>
              <w:rPr>
                <w:rFonts w:ascii="仿宋_GB2312" w:eastAsia="仿宋_GB2312" w:hAnsi="宋体"/>
                <w:szCs w:val="21"/>
              </w:rPr>
            </w:pPr>
            <w:r w:rsidRPr="002A7B57">
              <w:rPr>
                <w:rFonts w:ascii="仿宋_GB2312" w:eastAsia="仿宋_GB2312" w:hAnsi="宋体" w:hint="eastAsia"/>
                <w:szCs w:val="21"/>
              </w:rPr>
              <w:t>尚琳琳、张锅红</w:t>
            </w:r>
          </w:p>
        </w:tc>
        <w:tc>
          <w:tcPr>
            <w:tcW w:w="3060" w:type="dxa"/>
            <w:vAlign w:val="center"/>
          </w:tcPr>
          <w:p w:rsidR="007D1AC2" w:rsidRPr="002A7B57" w:rsidRDefault="007D1AC2" w:rsidP="00EB696D">
            <w:pPr>
              <w:jc w:val="center"/>
              <w:rPr>
                <w:rFonts w:ascii="仿宋_GB2312" w:eastAsia="仿宋_GB2312" w:hAnsi="宋体"/>
                <w:szCs w:val="21"/>
              </w:rPr>
            </w:pPr>
            <w:r w:rsidRPr="002A7B57">
              <w:rPr>
                <w:rFonts w:ascii="仿宋_GB2312" w:eastAsia="仿宋_GB2312" w:hAnsi="宋体" w:hint="eastAsia"/>
                <w:szCs w:val="21"/>
              </w:rPr>
              <w:t>华南理工大学继续教育学院</w:t>
            </w:r>
          </w:p>
        </w:tc>
        <w:tc>
          <w:tcPr>
            <w:tcW w:w="5400" w:type="dxa"/>
            <w:vAlign w:val="center"/>
          </w:tcPr>
          <w:p w:rsidR="007D1AC2" w:rsidRPr="002A7B57" w:rsidRDefault="007D1AC2" w:rsidP="00EB696D">
            <w:pPr>
              <w:rPr>
                <w:rFonts w:ascii="仿宋_GB2312" w:eastAsia="仿宋_GB2312" w:hAnsi="宋体"/>
                <w:szCs w:val="21"/>
              </w:rPr>
            </w:pPr>
            <w:r w:rsidRPr="002A7B57">
              <w:rPr>
                <w:rFonts w:ascii="仿宋_GB2312" w:eastAsia="仿宋_GB2312" w:hAnsi="宋体" w:hint="eastAsia"/>
                <w:szCs w:val="21"/>
              </w:rPr>
              <w:t>广东省成人高等教育发展对策研究</w:t>
            </w:r>
          </w:p>
        </w:tc>
      </w:tr>
      <w:tr w:rsidR="007D1AC2" w:rsidRPr="00905CB1" w:rsidTr="000823F1">
        <w:trPr>
          <w:trHeight w:val="678"/>
          <w:jc w:val="center"/>
        </w:trPr>
        <w:tc>
          <w:tcPr>
            <w:tcW w:w="768"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szCs w:val="21"/>
              </w:rPr>
              <w:t>24</w:t>
            </w:r>
          </w:p>
        </w:tc>
        <w:tc>
          <w:tcPr>
            <w:tcW w:w="1417"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蒋开球</w:t>
            </w:r>
          </w:p>
        </w:tc>
        <w:tc>
          <w:tcPr>
            <w:tcW w:w="3060"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华南理工大学继续教育学院</w:t>
            </w:r>
          </w:p>
        </w:tc>
        <w:tc>
          <w:tcPr>
            <w:tcW w:w="5400" w:type="dxa"/>
            <w:vAlign w:val="center"/>
          </w:tcPr>
          <w:p w:rsidR="007D1AC2" w:rsidRPr="002A7B57" w:rsidRDefault="007D1AC2" w:rsidP="00EB696D">
            <w:pPr>
              <w:spacing w:line="300" w:lineRule="exact"/>
              <w:rPr>
                <w:rFonts w:ascii="仿宋_GB2312" w:eastAsia="仿宋_GB2312" w:hAnsi="仿宋"/>
                <w:szCs w:val="21"/>
              </w:rPr>
            </w:pPr>
            <w:r w:rsidRPr="002A7B57">
              <w:rPr>
                <w:rFonts w:ascii="仿宋_GB2312" w:eastAsia="仿宋_GB2312" w:hAnsi="仿宋" w:hint="eastAsia"/>
                <w:szCs w:val="21"/>
              </w:rPr>
              <w:t>《中国业余青年学生管理工作模式研究</w:t>
            </w:r>
            <w:r w:rsidRPr="002A7B57">
              <w:rPr>
                <w:rFonts w:ascii="宋体" w:hAnsi="宋体"/>
                <w:sz w:val="28"/>
                <w:szCs w:val="28"/>
              </w:rPr>
              <w:t>——</w:t>
            </w:r>
            <w:r w:rsidRPr="002A7B57">
              <w:rPr>
                <w:rFonts w:ascii="仿宋_GB2312" w:eastAsia="仿宋_GB2312" w:hAnsi="仿宋" w:hint="eastAsia"/>
                <w:szCs w:val="21"/>
              </w:rPr>
              <w:t>基于华南理工大学的实践与探索》</w:t>
            </w:r>
          </w:p>
        </w:tc>
      </w:tr>
      <w:tr w:rsidR="007D1AC2" w:rsidRPr="00905CB1" w:rsidTr="000823F1">
        <w:trPr>
          <w:trHeight w:val="567"/>
          <w:jc w:val="center"/>
        </w:trPr>
        <w:tc>
          <w:tcPr>
            <w:tcW w:w="768"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szCs w:val="21"/>
              </w:rPr>
              <w:t>25</w:t>
            </w:r>
          </w:p>
        </w:tc>
        <w:tc>
          <w:tcPr>
            <w:tcW w:w="1417"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黄思霞</w:t>
            </w:r>
          </w:p>
        </w:tc>
        <w:tc>
          <w:tcPr>
            <w:tcW w:w="3060"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广东开放大学</w:t>
            </w:r>
          </w:p>
        </w:tc>
        <w:tc>
          <w:tcPr>
            <w:tcW w:w="5400" w:type="dxa"/>
            <w:vAlign w:val="center"/>
          </w:tcPr>
          <w:p w:rsidR="007D1AC2" w:rsidRPr="002A7B57" w:rsidRDefault="007D1AC2" w:rsidP="00EB696D">
            <w:pPr>
              <w:rPr>
                <w:rFonts w:ascii="仿宋_GB2312" w:eastAsia="仿宋_GB2312" w:hAnsi="仿宋"/>
                <w:szCs w:val="21"/>
              </w:rPr>
            </w:pPr>
            <w:r w:rsidRPr="002A7B57">
              <w:rPr>
                <w:rFonts w:ascii="仿宋_GB2312" w:eastAsia="仿宋_GB2312" w:hAnsi="仿宋" w:hint="eastAsia"/>
                <w:szCs w:val="21"/>
              </w:rPr>
              <w:t>开放大学开放教育制度建设的关键问题探讨</w:t>
            </w:r>
          </w:p>
        </w:tc>
      </w:tr>
      <w:tr w:rsidR="007D1AC2" w:rsidRPr="00905CB1" w:rsidTr="000823F1">
        <w:trPr>
          <w:trHeight w:val="567"/>
          <w:jc w:val="center"/>
        </w:trPr>
        <w:tc>
          <w:tcPr>
            <w:tcW w:w="768"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szCs w:val="21"/>
              </w:rPr>
              <w:t>26</w:t>
            </w:r>
          </w:p>
        </w:tc>
        <w:tc>
          <w:tcPr>
            <w:tcW w:w="1417" w:type="dxa"/>
            <w:vAlign w:val="center"/>
          </w:tcPr>
          <w:p w:rsidR="007D1AC2" w:rsidRPr="002A7B57" w:rsidRDefault="007D1AC2" w:rsidP="00EB696D">
            <w:pPr>
              <w:spacing w:line="300" w:lineRule="exact"/>
              <w:jc w:val="center"/>
              <w:rPr>
                <w:rFonts w:ascii="仿宋_GB2312" w:eastAsia="仿宋_GB2312" w:hAnsi="宋体" w:cs="宋体"/>
                <w:szCs w:val="21"/>
              </w:rPr>
            </w:pPr>
            <w:r w:rsidRPr="002A7B57">
              <w:rPr>
                <w:rFonts w:ascii="仿宋_GB2312" w:eastAsia="仿宋_GB2312" w:hAnsi="仿宋" w:hint="eastAsia"/>
                <w:szCs w:val="21"/>
              </w:rPr>
              <w:t>项朝阳、段丹萍、唐润华、贺</w:t>
            </w:r>
            <w:r w:rsidRPr="002A7B57">
              <w:rPr>
                <w:rFonts w:ascii="仿宋_GB2312" w:hAnsi="宋体" w:cs="宋体" w:hint="eastAsia"/>
                <w:szCs w:val="21"/>
              </w:rPr>
              <w:t>昉</w:t>
            </w:r>
            <w:r w:rsidRPr="002A7B57">
              <w:rPr>
                <w:rFonts w:ascii="仿宋_GB2312" w:eastAsia="仿宋_GB2312" w:hAnsi="宋体" w:cs="宋体" w:hint="eastAsia"/>
                <w:szCs w:val="21"/>
              </w:rPr>
              <w:t>、康大力</w:t>
            </w:r>
          </w:p>
        </w:tc>
        <w:tc>
          <w:tcPr>
            <w:tcW w:w="3060"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广东食品药品职业学院</w:t>
            </w:r>
          </w:p>
        </w:tc>
        <w:tc>
          <w:tcPr>
            <w:tcW w:w="5400" w:type="dxa"/>
            <w:vAlign w:val="center"/>
          </w:tcPr>
          <w:p w:rsidR="007D1AC2" w:rsidRPr="002A7B57" w:rsidRDefault="007D1AC2" w:rsidP="00EB696D">
            <w:pPr>
              <w:rPr>
                <w:rFonts w:ascii="仿宋_GB2312" w:eastAsia="仿宋_GB2312" w:hAnsi="仿宋"/>
                <w:szCs w:val="21"/>
              </w:rPr>
            </w:pPr>
            <w:r w:rsidRPr="002A7B57">
              <w:rPr>
                <w:rFonts w:ascii="仿宋_GB2312" w:eastAsia="仿宋_GB2312" w:hAnsi="仿宋" w:hint="eastAsia"/>
                <w:szCs w:val="21"/>
              </w:rPr>
              <w:t>提取浓缩虚拟车间</w:t>
            </w:r>
          </w:p>
        </w:tc>
      </w:tr>
      <w:tr w:rsidR="007D1AC2" w:rsidRPr="00905CB1" w:rsidTr="000823F1">
        <w:trPr>
          <w:trHeight w:val="567"/>
          <w:jc w:val="center"/>
        </w:trPr>
        <w:tc>
          <w:tcPr>
            <w:tcW w:w="768"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szCs w:val="21"/>
              </w:rPr>
              <w:t>27</w:t>
            </w:r>
          </w:p>
        </w:tc>
        <w:tc>
          <w:tcPr>
            <w:tcW w:w="1417"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胡亚荣</w:t>
            </w:r>
          </w:p>
        </w:tc>
        <w:tc>
          <w:tcPr>
            <w:tcW w:w="3060"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广东食品药品职业学院</w:t>
            </w:r>
          </w:p>
        </w:tc>
        <w:tc>
          <w:tcPr>
            <w:tcW w:w="5400" w:type="dxa"/>
            <w:vAlign w:val="center"/>
          </w:tcPr>
          <w:p w:rsidR="007D1AC2" w:rsidRPr="002A7B57" w:rsidRDefault="007D1AC2" w:rsidP="00EB696D">
            <w:pPr>
              <w:rPr>
                <w:rFonts w:ascii="仿宋_GB2312" w:eastAsia="仿宋_GB2312" w:hAnsi="仿宋"/>
                <w:szCs w:val="21"/>
              </w:rPr>
            </w:pPr>
            <w:r w:rsidRPr="002A7B57">
              <w:rPr>
                <w:rFonts w:ascii="仿宋_GB2312" w:eastAsia="仿宋_GB2312" w:hAnsi="仿宋" w:hint="eastAsia"/>
                <w:szCs w:val="21"/>
              </w:rPr>
              <w:t>广东高职医疗器械专业学生就业能力现状及影响因素分析</w:t>
            </w:r>
          </w:p>
        </w:tc>
      </w:tr>
      <w:tr w:rsidR="007D1AC2" w:rsidRPr="00905CB1" w:rsidTr="000823F1">
        <w:trPr>
          <w:trHeight w:val="567"/>
          <w:jc w:val="center"/>
        </w:trPr>
        <w:tc>
          <w:tcPr>
            <w:tcW w:w="768"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szCs w:val="21"/>
              </w:rPr>
              <w:t>28</w:t>
            </w:r>
          </w:p>
        </w:tc>
        <w:tc>
          <w:tcPr>
            <w:tcW w:w="1417" w:type="dxa"/>
            <w:vAlign w:val="center"/>
          </w:tcPr>
          <w:p w:rsidR="007D1AC2" w:rsidRPr="002A7B57" w:rsidRDefault="007D1AC2" w:rsidP="00B17D1E">
            <w:pPr>
              <w:rPr>
                <w:rFonts w:ascii="仿宋_GB2312" w:eastAsia="仿宋_GB2312" w:hAnsi="仿宋"/>
                <w:szCs w:val="21"/>
              </w:rPr>
            </w:pPr>
            <w:r w:rsidRPr="002A7B57">
              <w:rPr>
                <w:rFonts w:ascii="仿宋_GB2312" w:eastAsia="仿宋_GB2312" w:hAnsi="仿宋" w:hint="eastAsia"/>
                <w:szCs w:val="21"/>
              </w:rPr>
              <w:t>唐省三、马亚珍、邱翠琼</w:t>
            </w:r>
          </w:p>
        </w:tc>
        <w:tc>
          <w:tcPr>
            <w:tcW w:w="3060"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广东食品药品职业学院护理学院</w:t>
            </w:r>
          </w:p>
        </w:tc>
        <w:tc>
          <w:tcPr>
            <w:tcW w:w="5400" w:type="dxa"/>
            <w:vAlign w:val="center"/>
          </w:tcPr>
          <w:p w:rsidR="007D1AC2" w:rsidRPr="002A7B57" w:rsidRDefault="007D1AC2" w:rsidP="00EB696D">
            <w:pPr>
              <w:rPr>
                <w:rFonts w:ascii="仿宋_GB2312" w:eastAsia="仿宋_GB2312" w:hAnsi="仿宋"/>
                <w:szCs w:val="21"/>
              </w:rPr>
            </w:pPr>
            <w:r w:rsidRPr="002A7B57">
              <w:rPr>
                <w:rFonts w:ascii="仿宋_GB2312" w:eastAsia="仿宋_GB2312" w:hAnsi="仿宋" w:hint="eastAsia"/>
                <w:szCs w:val="21"/>
              </w:rPr>
              <w:t>面向家庭服务就业市场，开展护理员新职业开发与培训</w:t>
            </w:r>
          </w:p>
        </w:tc>
      </w:tr>
      <w:tr w:rsidR="007D1AC2" w:rsidRPr="00905CB1" w:rsidTr="000823F1">
        <w:trPr>
          <w:trHeight w:val="567"/>
          <w:jc w:val="center"/>
        </w:trPr>
        <w:tc>
          <w:tcPr>
            <w:tcW w:w="768"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szCs w:val="21"/>
              </w:rPr>
              <w:t>29</w:t>
            </w:r>
          </w:p>
        </w:tc>
        <w:tc>
          <w:tcPr>
            <w:tcW w:w="1417" w:type="dxa"/>
            <w:vAlign w:val="center"/>
          </w:tcPr>
          <w:p w:rsidR="007D1AC2" w:rsidRPr="002A7B57" w:rsidRDefault="007D1AC2" w:rsidP="004B2907">
            <w:pPr>
              <w:jc w:val="left"/>
              <w:rPr>
                <w:rFonts w:ascii="仿宋_GB2312" w:eastAsia="仿宋_GB2312" w:hAnsi="仿宋"/>
                <w:szCs w:val="21"/>
              </w:rPr>
            </w:pPr>
            <w:r w:rsidRPr="002A7B57">
              <w:rPr>
                <w:rFonts w:ascii="仿宋_GB2312" w:eastAsia="仿宋_GB2312" w:hAnsi="仿宋" w:hint="eastAsia"/>
                <w:szCs w:val="21"/>
              </w:rPr>
              <w:t>冯安伟、高建军</w:t>
            </w:r>
          </w:p>
        </w:tc>
        <w:tc>
          <w:tcPr>
            <w:tcW w:w="3060" w:type="dxa"/>
            <w:vAlign w:val="center"/>
          </w:tcPr>
          <w:p w:rsidR="007D1AC2" w:rsidRPr="002A7B57" w:rsidRDefault="007D1AC2" w:rsidP="00EB696D">
            <w:pPr>
              <w:jc w:val="center"/>
              <w:rPr>
                <w:rFonts w:ascii="仿宋_GB2312" w:eastAsia="仿宋_GB2312" w:hAnsi="仿宋"/>
                <w:szCs w:val="21"/>
              </w:rPr>
            </w:pPr>
            <w:r w:rsidRPr="002A7B57">
              <w:rPr>
                <w:rFonts w:ascii="仿宋_GB2312" w:eastAsia="仿宋_GB2312" w:hAnsi="仿宋" w:hint="eastAsia"/>
                <w:szCs w:val="21"/>
              </w:rPr>
              <w:t>华南农业大学继续教育学院</w:t>
            </w:r>
          </w:p>
        </w:tc>
        <w:tc>
          <w:tcPr>
            <w:tcW w:w="5400" w:type="dxa"/>
            <w:vAlign w:val="center"/>
          </w:tcPr>
          <w:p w:rsidR="007D1AC2" w:rsidRPr="002A7B57" w:rsidRDefault="007D1AC2" w:rsidP="00EB696D">
            <w:pPr>
              <w:rPr>
                <w:rFonts w:ascii="仿宋_GB2312" w:eastAsia="仿宋_GB2312" w:hAnsi="仿宋"/>
                <w:szCs w:val="21"/>
              </w:rPr>
            </w:pPr>
            <w:r w:rsidRPr="002A7B57">
              <w:rPr>
                <w:rFonts w:ascii="仿宋_GB2312" w:eastAsia="仿宋_GB2312" w:hAnsi="仿宋" w:hint="eastAsia"/>
                <w:szCs w:val="21"/>
              </w:rPr>
              <w:t>成人高等教育人才培养质量评估体系初探</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30</w:t>
            </w:r>
          </w:p>
        </w:tc>
        <w:tc>
          <w:tcPr>
            <w:tcW w:w="1417"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int="eastAsia"/>
                <w:szCs w:val="21"/>
              </w:rPr>
              <w:t>陈丽霞</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int="eastAsia"/>
                <w:szCs w:val="21"/>
              </w:rPr>
              <w:t>广州市番禺区新造职业技术学校</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int="eastAsia"/>
                <w:szCs w:val="21"/>
              </w:rPr>
              <w:t>《校内多专业职业实践课程有效教学模式研究》</w:t>
            </w:r>
          </w:p>
        </w:tc>
      </w:tr>
      <w:tr w:rsidR="007D1AC2" w:rsidRPr="00905CB1" w:rsidTr="000823F1">
        <w:trPr>
          <w:trHeight w:val="458"/>
          <w:jc w:val="center"/>
        </w:trPr>
        <w:tc>
          <w:tcPr>
            <w:tcW w:w="768"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31</w:t>
            </w:r>
          </w:p>
        </w:tc>
        <w:tc>
          <w:tcPr>
            <w:tcW w:w="1417"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int="eastAsia"/>
                <w:szCs w:val="21"/>
              </w:rPr>
              <w:t>黄运雄</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int="eastAsia"/>
                <w:szCs w:val="21"/>
              </w:rPr>
              <w:t>广州市番禺区新造职业技术学校</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int="eastAsia"/>
                <w:szCs w:val="21"/>
              </w:rPr>
              <w:t>广州市中小学德育研究“十一五”规划课题《中职生职业生涯规划指引研究》</w:t>
            </w:r>
          </w:p>
        </w:tc>
      </w:tr>
      <w:tr w:rsidR="007D1AC2" w:rsidRPr="00905CB1" w:rsidTr="000823F1">
        <w:trPr>
          <w:trHeight w:val="567"/>
          <w:jc w:val="center"/>
        </w:trPr>
        <w:tc>
          <w:tcPr>
            <w:tcW w:w="768"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sz w:val="24"/>
                <w:szCs w:val="24"/>
              </w:rPr>
              <w:t>32</w:t>
            </w:r>
          </w:p>
        </w:tc>
        <w:tc>
          <w:tcPr>
            <w:tcW w:w="1417"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int="eastAsia"/>
                <w:szCs w:val="21"/>
              </w:rPr>
              <w:t>李惠华</w:t>
            </w:r>
          </w:p>
        </w:tc>
        <w:tc>
          <w:tcPr>
            <w:tcW w:w="306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int="eastAsia"/>
                <w:szCs w:val="21"/>
              </w:rPr>
              <w:t>广州市番禺区新造职业技术学校</w:t>
            </w:r>
          </w:p>
        </w:tc>
        <w:tc>
          <w:tcPr>
            <w:tcW w:w="5400"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宋体" w:hint="eastAsia"/>
                <w:szCs w:val="21"/>
              </w:rPr>
              <w:t>重点专业主干课程教材的二次开发与教学实施研究</w:t>
            </w:r>
          </w:p>
        </w:tc>
      </w:tr>
    </w:tbl>
    <w:p w:rsidR="007D1AC2" w:rsidRDefault="007D1AC2" w:rsidP="00865B56">
      <w:pPr>
        <w:jc w:val="center"/>
        <w:rPr>
          <w:rFonts w:ascii="仿宋_GB2312" w:eastAsia="仿宋_GB2312"/>
          <w:sz w:val="28"/>
          <w:szCs w:val="28"/>
        </w:rPr>
      </w:pPr>
    </w:p>
    <w:p w:rsidR="007D1AC2" w:rsidRPr="0097622C" w:rsidRDefault="007D1AC2" w:rsidP="00865B56">
      <w:pPr>
        <w:jc w:val="center"/>
        <w:rPr>
          <w:rFonts w:ascii="仿宋_GB2312" w:eastAsia="仿宋_GB2312"/>
          <w:sz w:val="28"/>
          <w:szCs w:val="28"/>
        </w:rPr>
      </w:pPr>
      <w:r w:rsidRPr="0097622C">
        <w:rPr>
          <w:rFonts w:ascii="仿宋_GB2312" w:eastAsia="仿宋_GB2312" w:hint="eastAsia"/>
          <w:sz w:val="28"/>
          <w:szCs w:val="28"/>
        </w:rPr>
        <w:t>优秀奖（</w:t>
      </w:r>
      <w:r w:rsidRPr="0097622C">
        <w:rPr>
          <w:rFonts w:ascii="仿宋_GB2312" w:eastAsia="仿宋_GB2312"/>
          <w:sz w:val="28"/>
          <w:szCs w:val="28"/>
        </w:rPr>
        <w:t>12</w:t>
      </w:r>
      <w:r>
        <w:rPr>
          <w:rFonts w:ascii="仿宋_GB2312" w:eastAsia="仿宋_GB2312" w:hint="eastAsia"/>
          <w:sz w:val="28"/>
          <w:szCs w:val="28"/>
        </w:rPr>
        <w:t>项）</w:t>
      </w:r>
    </w:p>
    <w:tbl>
      <w:tblPr>
        <w:tblW w:w="1059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6"/>
        <w:gridCol w:w="1104"/>
        <w:gridCol w:w="3240"/>
        <w:gridCol w:w="5377"/>
      </w:tblGrid>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序号</w:t>
            </w:r>
          </w:p>
        </w:tc>
        <w:tc>
          <w:tcPr>
            <w:tcW w:w="1104"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姓名</w:t>
            </w:r>
          </w:p>
        </w:tc>
        <w:tc>
          <w:tcPr>
            <w:tcW w:w="3240"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工作单位</w:t>
            </w:r>
          </w:p>
        </w:tc>
        <w:tc>
          <w:tcPr>
            <w:tcW w:w="5377"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hint="eastAsia"/>
                <w:sz w:val="24"/>
                <w:szCs w:val="24"/>
              </w:rPr>
              <w:t>科研成果题目</w:t>
            </w:r>
          </w:p>
        </w:tc>
      </w:tr>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郭玲</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珠海城市职业技术学院成教学院</w:t>
            </w:r>
          </w:p>
        </w:tc>
        <w:tc>
          <w:tcPr>
            <w:tcW w:w="5377"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数字化现代远程教育资源整合的路径分析</w:t>
            </w:r>
          </w:p>
        </w:tc>
      </w:tr>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2</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王小婷</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东莞理工学院成人教育学院</w:t>
            </w:r>
          </w:p>
        </w:tc>
        <w:tc>
          <w:tcPr>
            <w:tcW w:w="5377"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szCs w:val="21"/>
              </w:rPr>
              <w:t>Web2.0</w:t>
            </w:r>
            <w:r w:rsidRPr="00905CB1">
              <w:rPr>
                <w:rFonts w:ascii="仿宋_GB2312" w:eastAsia="仿宋_GB2312" w:hAnsi="仿宋" w:hint="eastAsia"/>
                <w:szCs w:val="21"/>
              </w:rPr>
              <w:t>技术在成人教育中的应用研究</w:t>
            </w:r>
          </w:p>
        </w:tc>
      </w:tr>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3</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杨惠平</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东莞理工学院成人教育学院</w:t>
            </w:r>
          </w:p>
        </w:tc>
        <w:tc>
          <w:tcPr>
            <w:tcW w:w="5377"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浅谈成人教育专职教师职业倦怠感</w:t>
            </w:r>
          </w:p>
        </w:tc>
      </w:tr>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4</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利莉</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广州市番禺区职业技术学校</w:t>
            </w:r>
          </w:p>
        </w:tc>
        <w:tc>
          <w:tcPr>
            <w:tcW w:w="5377"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《网络营销》课程教学探讨</w:t>
            </w:r>
          </w:p>
        </w:tc>
      </w:tr>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5</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林志文</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广州大学继续教育学院</w:t>
            </w:r>
          </w:p>
        </w:tc>
        <w:tc>
          <w:tcPr>
            <w:tcW w:w="5377"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成教马克思主义理论课程的一点教学体会</w:t>
            </w:r>
          </w:p>
        </w:tc>
      </w:tr>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6</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张金兰</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广州大学继续教育学院</w:t>
            </w:r>
          </w:p>
        </w:tc>
        <w:tc>
          <w:tcPr>
            <w:tcW w:w="5377"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构建班级学科</w:t>
            </w:r>
            <w:r w:rsidRPr="00905CB1">
              <w:rPr>
                <w:rFonts w:ascii="仿宋_GB2312" w:eastAsia="仿宋_GB2312" w:hAnsi="仿宋"/>
                <w:szCs w:val="21"/>
              </w:rPr>
              <w:t>QQ</w:t>
            </w:r>
            <w:r w:rsidRPr="00905CB1">
              <w:rPr>
                <w:rFonts w:ascii="仿宋_GB2312" w:eastAsia="仿宋_GB2312" w:hAnsi="仿宋" w:hint="eastAsia"/>
                <w:szCs w:val="21"/>
              </w:rPr>
              <w:t>群的成人学习模式</w:t>
            </w:r>
          </w:p>
        </w:tc>
      </w:tr>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7</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卢兰凤</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珠海城市职业技术学院成教学院</w:t>
            </w:r>
          </w:p>
        </w:tc>
        <w:tc>
          <w:tcPr>
            <w:tcW w:w="5377"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成人高校教师科研能力现状与需求分析</w:t>
            </w:r>
          </w:p>
        </w:tc>
      </w:tr>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8</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王洪兵</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广州市广播电视大学</w:t>
            </w:r>
          </w:p>
        </w:tc>
        <w:tc>
          <w:tcPr>
            <w:tcW w:w="5377" w:type="dxa"/>
            <w:vAlign w:val="center"/>
          </w:tcPr>
          <w:p w:rsidR="007D1AC2" w:rsidRPr="00905CB1" w:rsidRDefault="007D1AC2" w:rsidP="00EB696D">
            <w:pPr>
              <w:spacing w:line="300" w:lineRule="exact"/>
              <w:rPr>
                <w:rFonts w:ascii="仿宋_GB2312" w:eastAsia="仿宋_GB2312" w:hAnsi="仿宋"/>
                <w:szCs w:val="21"/>
              </w:rPr>
            </w:pPr>
            <w:r w:rsidRPr="00905CB1">
              <w:rPr>
                <w:rFonts w:ascii="仿宋_GB2312" w:eastAsia="仿宋_GB2312" w:hAnsi="仿宋" w:hint="eastAsia"/>
                <w:szCs w:val="21"/>
              </w:rPr>
              <w:t>学习型社会建设中我国地方政府购买教育服务“一主多元”模式的构建</w:t>
            </w:r>
            <w:r w:rsidRPr="00905CB1">
              <w:rPr>
                <w:rFonts w:ascii="仿宋_GB2312" w:eastAsia="仿宋_GB2312" w:hAnsi="仿宋"/>
                <w:szCs w:val="21"/>
              </w:rPr>
              <w:t>——</w:t>
            </w:r>
            <w:r w:rsidRPr="00905CB1">
              <w:rPr>
                <w:rFonts w:ascii="仿宋_GB2312" w:eastAsia="仿宋_GB2312" w:hAnsi="仿宋" w:hint="eastAsia"/>
                <w:szCs w:val="21"/>
              </w:rPr>
              <w:t>以广州为例</w:t>
            </w:r>
          </w:p>
        </w:tc>
      </w:tr>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9</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邹自德</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广州市广播电视大学财经学院</w:t>
            </w:r>
          </w:p>
        </w:tc>
        <w:tc>
          <w:tcPr>
            <w:tcW w:w="5377"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文化视角下的数学思想方法与数学教育</w:t>
            </w:r>
          </w:p>
        </w:tc>
      </w:tr>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10</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刘岩</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中山火炬职业技术学院</w:t>
            </w:r>
          </w:p>
        </w:tc>
        <w:tc>
          <w:tcPr>
            <w:tcW w:w="5377"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成人教育破除外来工“新市民”心理适应滞后的思考</w:t>
            </w:r>
          </w:p>
        </w:tc>
      </w:tr>
      <w:tr w:rsidR="007D1AC2" w:rsidRPr="00905CB1" w:rsidTr="004B2907">
        <w:trPr>
          <w:trHeight w:val="458"/>
          <w:jc w:val="center"/>
        </w:trPr>
        <w:tc>
          <w:tcPr>
            <w:tcW w:w="876" w:type="dxa"/>
            <w:vAlign w:val="center"/>
          </w:tcPr>
          <w:p w:rsidR="007D1AC2" w:rsidRPr="00905CB1" w:rsidRDefault="007D1AC2" w:rsidP="00EB696D">
            <w:pPr>
              <w:jc w:val="center"/>
              <w:rPr>
                <w:rFonts w:ascii="仿宋_GB2312" w:eastAsia="仿宋_GB2312" w:hAnsi="仿宋"/>
                <w:sz w:val="24"/>
                <w:szCs w:val="24"/>
              </w:rPr>
            </w:pPr>
            <w:r w:rsidRPr="00905CB1">
              <w:rPr>
                <w:rFonts w:ascii="仿宋_GB2312" w:eastAsia="仿宋_GB2312" w:hAnsi="仿宋"/>
                <w:sz w:val="24"/>
                <w:szCs w:val="24"/>
              </w:rPr>
              <w:t>11</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熊宇</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中山火炬职业技术学院</w:t>
            </w:r>
          </w:p>
        </w:tc>
        <w:tc>
          <w:tcPr>
            <w:tcW w:w="5377"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高职院校顶岗实习质量评价体系的研究</w:t>
            </w:r>
          </w:p>
        </w:tc>
      </w:tr>
      <w:tr w:rsidR="007D1AC2" w:rsidRPr="00905CB1" w:rsidTr="004B2907">
        <w:trPr>
          <w:trHeight w:val="567"/>
          <w:jc w:val="center"/>
        </w:trPr>
        <w:tc>
          <w:tcPr>
            <w:tcW w:w="876"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szCs w:val="21"/>
              </w:rPr>
              <w:t>12</w:t>
            </w:r>
          </w:p>
        </w:tc>
        <w:tc>
          <w:tcPr>
            <w:tcW w:w="1104"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闵鹏</w:t>
            </w:r>
          </w:p>
        </w:tc>
        <w:tc>
          <w:tcPr>
            <w:tcW w:w="3240" w:type="dxa"/>
            <w:vAlign w:val="center"/>
          </w:tcPr>
          <w:p w:rsidR="007D1AC2" w:rsidRPr="00905CB1" w:rsidRDefault="007D1AC2" w:rsidP="00EB696D">
            <w:pPr>
              <w:jc w:val="center"/>
              <w:rPr>
                <w:rFonts w:ascii="仿宋_GB2312" w:eastAsia="仿宋_GB2312" w:hAnsi="仿宋"/>
                <w:szCs w:val="21"/>
              </w:rPr>
            </w:pPr>
            <w:r w:rsidRPr="00905CB1">
              <w:rPr>
                <w:rFonts w:ascii="仿宋_GB2312" w:eastAsia="仿宋_GB2312" w:hAnsi="仿宋" w:hint="eastAsia"/>
                <w:szCs w:val="21"/>
              </w:rPr>
              <w:t>珠海市卫生学校</w:t>
            </w:r>
          </w:p>
        </w:tc>
        <w:tc>
          <w:tcPr>
            <w:tcW w:w="5377" w:type="dxa"/>
            <w:vAlign w:val="center"/>
          </w:tcPr>
          <w:p w:rsidR="007D1AC2" w:rsidRPr="00905CB1" w:rsidRDefault="007D1AC2" w:rsidP="00EB696D">
            <w:pPr>
              <w:rPr>
                <w:rFonts w:ascii="仿宋_GB2312" w:eastAsia="仿宋_GB2312" w:hAnsi="仿宋"/>
                <w:szCs w:val="21"/>
              </w:rPr>
            </w:pPr>
            <w:r w:rsidRPr="00905CB1">
              <w:rPr>
                <w:rFonts w:ascii="仿宋_GB2312" w:eastAsia="仿宋_GB2312" w:hAnsi="仿宋" w:hint="eastAsia"/>
                <w:szCs w:val="21"/>
              </w:rPr>
              <w:t>基于</w:t>
            </w:r>
            <w:r w:rsidRPr="00905CB1">
              <w:rPr>
                <w:rFonts w:ascii="仿宋_GB2312" w:eastAsia="仿宋_GB2312" w:hAnsi="仿宋"/>
                <w:szCs w:val="21"/>
              </w:rPr>
              <w:t>B/S</w:t>
            </w:r>
            <w:r w:rsidRPr="00905CB1">
              <w:rPr>
                <w:rFonts w:ascii="仿宋_GB2312" w:eastAsia="仿宋_GB2312" w:hAnsi="仿宋" w:hint="eastAsia"/>
                <w:szCs w:val="21"/>
              </w:rPr>
              <w:t>结构的网络考试系统</w:t>
            </w:r>
          </w:p>
        </w:tc>
      </w:tr>
    </w:tbl>
    <w:p w:rsidR="007D1AC2" w:rsidRDefault="007D1AC2" w:rsidP="00224779">
      <w:pPr>
        <w:jc w:val="left"/>
        <w:rPr>
          <w:rFonts w:ascii="仿宋_GB2312" w:eastAsia="仿宋_GB2312"/>
          <w:sz w:val="28"/>
          <w:szCs w:val="28"/>
        </w:rPr>
      </w:pPr>
    </w:p>
    <w:p w:rsidR="007D1AC2" w:rsidRDefault="007D1AC2" w:rsidP="0008529E">
      <w:pPr>
        <w:tabs>
          <w:tab w:val="left" w:pos="3690"/>
        </w:tabs>
        <w:ind w:firstLineChars="200" w:firstLine="31680"/>
        <w:jc w:val="left"/>
        <w:rPr>
          <w:sz w:val="28"/>
          <w:szCs w:val="28"/>
        </w:rPr>
      </w:pPr>
      <w:r>
        <w:rPr>
          <w:sz w:val="28"/>
          <w:szCs w:val="28"/>
        </w:rPr>
        <w:tab/>
      </w:r>
    </w:p>
    <w:p w:rsidR="007D1AC2" w:rsidRDefault="007D1AC2" w:rsidP="006556E0">
      <w:pPr>
        <w:tabs>
          <w:tab w:val="left" w:pos="3690"/>
        </w:tabs>
        <w:ind w:firstLineChars="200" w:firstLine="31680"/>
        <w:jc w:val="left"/>
        <w:rPr>
          <w:sz w:val="28"/>
          <w:szCs w:val="28"/>
        </w:rPr>
      </w:pPr>
    </w:p>
    <w:sectPr w:rsidR="007D1AC2" w:rsidSect="00655601">
      <w:footerReference w:type="even" r:id="rId6"/>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AC2" w:rsidRDefault="007D1AC2" w:rsidP="00865B56">
      <w:r>
        <w:separator/>
      </w:r>
    </w:p>
  </w:endnote>
  <w:endnote w:type="continuationSeparator" w:id="1">
    <w:p w:rsidR="007D1AC2" w:rsidRDefault="007D1AC2" w:rsidP="00865B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roman"/>
    <w:notTrueType/>
    <w:pitch w:val="default"/>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C2" w:rsidRDefault="007D1AC2" w:rsidP="00F40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1AC2" w:rsidRDefault="007D1A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AC2" w:rsidRDefault="007D1AC2" w:rsidP="00F40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D1AC2" w:rsidRDefault="007D1A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AC2" w:rsidRDefault="007D1AC2" w:rsidP="00865B56">
      <w:r>
        <w:separator/>
      </w:r>
    </w:p>
  </w:footnote>
  <w:footnote w:type="continuationSeparator" w:id="1">
    <w:p w:rsidR="007D1AC2" w:rsidRDefault="007D1AC2" w:rsidP="00865B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101"/>
    <w:rsid w:val="00006838"/>
    <w:rsid w:val="000110CA"/>
    <w:rsid w:val="00051A22"/>
    <w:rsid w:val="000823F1"/>
    <w:rsid w:val="0008529E"/>
    <w:rsid w:val="0009009F"/>
    <w:rsid w:val="000A61D2"/>
    <w:rsid w:val="000B3417"/>
    <w:rsid w:val="001445FB"/>
    <w:rsid w:val="00154506"/>
    <w:rsid w:val="001603B3"/>
    <w:rsid w:val="0017410B"/>
    <w:rsid w:val="001A3644"/>
    <w:rsid w:val="001F6101"/>
    <w:rsid w:val="001F7032"/>
    <w:rsid w:val="00206E5B"/>
    <w:rsid w:val="00224779"/>
    <w:rsid w:val="00224DCB"/>
    <w:rsid w:val="00226AE8"/>
    <w:rsid w:val="00233786"/>
    <w:rsid w:val="002365B4"/>
    <w:rsid w:val="0026076B"/>
    <w:rsid w:val="002A7B57"/>
    <w:rsid w:val="00331AAD"/>
    <w:rsid w:val="003C291E"/>
    <w:rsid w:val="003C3BAB"/>
    <w:rsid w:val="003D42EA"/>
    <w:rsid w:val="0043724E"/>
    <w:rsid w:val="00453204"/>
    <w:rsid w:val="004B2907"/>
    <w:rsid w:val="0053590B"/>
    <w:rsid w:val="00542EBA"/>
    <w:rsid w:val="005470A6"/>
    <w:rsid w:val="005553B2"/>
    <w:rsid w:val="00592489"/>
    <w:rsid w:val="00592BCF"/>
    <w:rsid w:val="0059388F"/>
    <w:rsid w:val="005F6B1C"/>
    <w:rsid w:val="00607A3E"/>
    <w:rsid w:val="006219C4"/>
    <w:rsid w:val="00621E40"/>
    <w:rsid w:val="00647DF7"/>
    <w:rsid w:val="00655601"/>
    <w:rsid w:val="006556E0"/>
    <w:rsid w:val="00691FDE"/>
    <w:rsid w:val="006F6885"/>
    <w:rsid w:val="00717536"/>
    <w:rsid w:val="00732E85"/>
    <w:rsid w:val="007643C6"/>
    <w:rsid w:val="007A5AE0"/>
    <w:rsid w:val="007A6D4A"/>
    <w:rsid w:val="007D1AC2"/>
    <w:rsid w:val="007F5219"/>
    <w:rsid w:val="00865B56"/>
    <w:rsid w:val="00874F37"/>
    <w:rsid w:val="008958A3"/>
    <w:rsid w:val="008F3289"/>
    <w:rsid w:val="008F4467"/>
    <w:rsid w:val="00905CB1"/>
    <w:rsid w:val="009318DD"/>
    <w:rsid w:val="0093296B"/>
    <w:rsid w:val="0097270C"/>
    <w:rsid w:val="0097622C"/>
    <w:rsid w:val="009E38A8"/>
    <w:rsid w:val="009E4617"/>
    <w:rsid w:val="00A03C03"/>
    <w:rsid w:val="00A20B10"/>
    <w:rsid w:val="00A23E57"/>
    <w:rsid w:val="00A30B92"/>
    <w:rsid w:val="00A71FB0"/>
    <w:rsid w:val="00A87362"/>
    <w:rsid w:val="00A9090E"/>
    <w:rsid w:val="00A925EC"/>
    <w:rsid w:val="00AD6577"/>
    <w:rsid w:val="00AE02E8"/>
    <w:rsid w:val="00AE4A65"/>
    <w:rsid w:val="00B17D1E"/>
    <w:rsid w:val="00B54754"/>
    <w:rsid w:val="00B779C6"/>
    <w:rsid w:val="00B82E1D"/>
    <w:rsid w:val="00B95305"/>
    <w:rsid w:val="00BA04A2"/>
    <w:rsid w:val="00BC233D"/>
    <w:rsid w:val="00BC3F2D"/>
    <w:rsid w:val="00BE115D"/>
    <w:rsid w:val="00BF0D06"/>
    <w:rsid w:val="00BF1002"/>
    <w:rsid w:val="00C574CC"/>
    <w:rsid w:val="00C67388"/>
    <w:rsid w:val="00CC3757"/>
    <w:rsid w:val="00CD5F5B"/>
    <w:rsid w:val="00CE29A6"/>
    <w:rsid w:val="00D0161C"/>
    <w:rsid w:val="00D83788"/>
    <w:rsid w:val="00D8573F"/>
    <w:rsid w:val="00D9713F"/>
    <w:rsid w:val="00DA0331"/>
    <w:rsid w:val="00DD0926"/>
    <w:rsid w:val="00DD2C90"/>
    <w:rsid w:val="00E31F3F"/>
    <w:rsid w:val="00E514D8"/>
    <w:rsid w:val="00E604A1"/>
    <w:rsid w:val="00E610C4"/>
    <w:rsid w:val="00E92241"/>
    <w:rsid w:val="00EB1995"/>
    <w:rsid w:val="00EB696D"/>
    <w:rsid w:val="00EC57E9"/>
    <w:rsid w:val="00ED0EE7"/>
    <w:rsid w:val="00F06115"/>
    <w:rsid w:val="00F40541"/>
    <w:rsid w:val="00F47D9B"/>
    <w:rsid w:val="00F72A19"/>
    <w:rsid w:val="00F74B1F"/>
    <w:rsid w:val="00F84129"/>
    <w:rsid w:val="00FE6661"/>
    <w:rsid w:val="00FF29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B4"/>
    <w:pPr>
      <w:widowControl w:val="0"/>
      <w:jc w:val="both"/>
    </w:pPr>
  </w:style>
  <w:style w:type="paragraph" w:styleId="Heading1">
    <w:name w:val="heading 1"/>
    <w:basedOn w:val="Normal"/>
    <w:next w:val="Normal"/>
    <w:link w:val="Heading1Char"/>
    <w:uiPriority w:val="99"/>
    <w:qFormat/>
    <w:rsid w:val="00865B56"/>
    <w:pPr>
      <w:keepNext/>
      <w:keepLines/>
      <w:spacing w:before="340" w:after="330" w:line="576" w:lineRule="auto"/>
      <w:outlineLvl w:val="0"/>
    </w:pPr>
    <w:rPr>
      <w:b/>
      <w:kern w:val="44"/>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B56"/>
    <w:rPr>
      <w:rFonts w:ascii="Calibri" w:eastAsia="宋体" w:hAnsi="Calibri" w:cs="Times New Roman"/>
      <w:b/>
      <w:kern w:val="44"/>
      <w:sz w:val="20"/>
    </w:rPr>
  </w:style>
  <w:style w:type="paragraph" w:styleId="Header">
    <w:name w:val="header"/>
    <w:basedOn w:val="Normal"/>
    <w:link w:val="HeaderChar"/>
    <w:uiPriority w:val="99"/>
    <w:rsid w:val="00865B56"/>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865B56"/>
    <w:rPr>
      <w:rFonts w:cs="Times New Roman"/>
      <w:sz w:val="18"/>
    </w:rPr>
  </w:style>
  <w:style w:type="paragraph" w:styleId="Footer">
    <w:name w:val="footer"/>
    <w:basedOn w:val="Normal"/>
    <w:link w:val="FooterChar"/>
    <w:uiPriority w:val="99"/>
    <w:rsid w:val="00865B56"/>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865B56"/>
    <w:rPr>
      <w:rFonts w:cs="Times New Roman"/>
      <w:sz w:val="18"/>
    </w:rPr>
  </w:style>
  <w:style w:type="character" w:styleId="PageNumber">
    <w:name w:val="page number"/>
    <w:basedOn w:val="DefaultParagraphFont"/>
    <w:uiPriority w:val="99"/>
    <w:rsid w:val="00655601"/>
    <w:rPr>
      <w:rFonts w:cs="Times New Roman"/>
    </w:rPr>
  </w:style>
</w:styles>
</file>

<file path=word/webSettings.xml><?xml version="1.0" encoding="utf-8"?>
<w:webSettings xmlns:r="http://schemas.openxmlformats.org/officeDocument/2006/relationships" xmlns:w="http://schemas.openxmlformats.org/wordprocessingml/2006/main">
  <w:divs>
    <w:div w:id="2125732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248</TotalTime>
  <Pages>6</Pages>
  <Words>597</Words>
  <Characters>3407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微软中国</cp:lastModifiedBy>
  <cp:revision>25</cp:revision>
  <cp:lastPrinted>2014-06-16T02:54:00Z</cp:lastPrinted>
  <dcterms:created xsi:type="dcterms:W3CDTF">2014-06-03T02:42:00Z</dcterms:created>
  <dcterms:modified xsi:type="dcterms:W3CDTF">2014-06-30T03:26:00Z</dcterms:modified>
</cp:coreProperties>
</file>